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F51DF9" w:rsidP="00F51DF9">
      <w:pPr>
        <w:jc w:val="center"/>
        <w:rPr>
          <w:rFonts w:ascii="Arial" w:hAnsi="Arial" w:cs="Arial"/>
          <w:b/>
          <w:sz w:val="36"/>
        </w:rPr>
      </w:pPr>
      <w:r w:rsidRPr="00F51DF9">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3919855</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51DF9" w:rsidRDefault="00F51DF9" w:rsidP="00F51DF9">
                            <w:pPr>
                              <w:jc w:val="center"/>
                            </w:pPr>
                            <w:r>
                              <w:rPr>
                                <w:noProof/>
                                <w:lang w:eastAsia="en-GB"/>
                              </w:rPr>
                              <w:drawing>
                                <wp:inline distT="0" distB="0" distL="0" distR="0">
                                  <wp:extent cx="2087880" cy="1943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1943100"/>
                                          </a:xfrm>
                                          <a:prstGeom prst="rect">
                                            <a:avLst/>
                                          </a:prstGeom>
                                        </pic:spPr>
                                      </pic:pic>
                                    </a:graphicData>
                                  </a:graphic>
                                </wp:inline>
                              </w:drawing>
                            </w:r>
                            <w:r w:rsidRPr="00F51DF9">
                              <w:rPr>
                                <w:b/>
                                <w:sz w:val="24"/>
                              </w:rPr>
                              <w:t>HLI Cap Badge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6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" stroked="f">
                <v:textbox style="mso-fit-shape-to-text:t">
                  <w:txbxContent>
                    <w:p w:rsidR="00F51DF9" w:rsidRDefault="00F51DF9" w:rsidP="00F51DF9">
                      <w:pPr>
                        <w:jc w:val="center"/>
                      </w:pPr>
                      <w:r>
                        <w:rPr>
                          <w:noProof/>
                          <w:lang w:eastAsia="en-GB"/>
                        </w:rPr>
                        <w:drawing>
                          <wp:inline distT="0" distB="0" distL="0" distR="0">
                            <wp:extent cx="2087880" cy="1943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1943100"/>
                                    </a:xfrm>
                                    <a:prstGeom prst="rect">
                                      <a:avLst/>
                                    </a:prstGeom>
                                  </pic:spPr>
                                </pic:pic>
                              </a:graphicData>
                            </a:graphic>
                          </wp:inline>
                        </w:drawing>
                      </w:r>
                      <w:r w:rsidRPr="00F51DF9">
                        <w:rPr>
                          <w:b/>
                          <w:sz w:val="24"/>
                        </w:rPr>
                        <w:t>HLI Cap Badge</w:t>
                      </w:r>
                    </w:p>
                  </w:txbxContent>
                </v:textbox>
                <w10:wrap type="square"/>
              </v:shape>
            </w:pict>
          </mc:Fallback>
        </mc:AlternateContent>
      </w:r>
      <w:r>
        <w:rPr>
          <w:rFonts w:ascii="Arial" w:hAnsi="Arial" w:cs="Arial"/>
          <w:b/>
          <w:sz w:val="36"/>
        </w:rPr>
        <w:t xml:space="preserve"> Private </w:t>
      </w:r>
      <w:r w:rsidRPr="00F51DF9">
        <w:rPr>
          <w:rFonts w:ascii="Arial" w:hAnsi="Arial" w:cs="Arial"/>
          <w:b/>
          <w:sz w:val="36"/>
        </w:rPr>
        <w:t>Colin C</w:t>
      </w:r>
      <w:r w:rsidR="008D7678">
        <w:rPr>
          <w:rFonts w:ascii="Arial" w:hAnsi="Arial" w:cs="Arial"/>
          <w:b/>
          <w:sz w:val="36"/>
        </w:rPr>
        <w:t>ampbell</w:t>
      </w:r>
      <w:r w:rsidRPr="00F51DF9">
        <w:rPr>
          <w:rFonts w:ascii="Arial" w:hAnsi="Arial" w:cs="Arial"/>
          <w:b/>
          <w:sz w:val="36"/>
        </w:rPr>
        <w:t xml:space="preserve"> Stewart</w:t>
      </w:r>
    </w:p>
    <w:p w:rsidR="00F51DF9" w:rsidRDefault="00F51DF9" w:rsidP="00F51DF9">
      <w:pPr>
        <w:jc w:val="center"/>
        <w:rPr>
          <w:rFonts w:ascii="Arial" w:hAnsi="Arial" w:cs="Arial"/>
          <w:b/>
          <w:sz w:val="36"/>
        </w:rPr>
      </w:pPr>
      <w:r>
        <w:rPr>
          <w:rFonts w:ascii="Arial" w:hAnsi="Arial" w:cs="Arial"/>
          <w:b/>
          <w:sz w:val="36"/>
        </w:rPr>
        <w:t>17</w:t>
      </w:r>
      <w:r w:rsidRPr="00F51DF9">
        <w:rPr>
          <w:rFonts w:ascii="Arial" w:hAnsi="Arial" w:cs="Arial"/>
          <w:b/>
          <w:sz w:val="36"/>
          <w:vertAlign w:val="superscript"/>
        </w:rPr>
        <w:t>th</w:t>
      </w:r>
      <w:r>
        <w:rPr>
          <w:rFonts w:ascii="Arial" w:hAnsi="Arial" w:cs="Arial"/>
          <w:b/>
          <w:sz w:val="36"/>
        </w:rPr>
        <w:t xml:space="preserve"> Highland Light Infantry</w:t>
      </w:r>
    </w:p>
    <w:p w:rsidR="00F51DF9" w:rsidRPr="00F51DF9" w:rsidRDefault="00F51DF9" w:rsidP="00F51DF9">
      <w:pPr>
        <w:jc w:val="center"/>
        <w:rPr>
          <w:rFonts w:ascii="Arial" w:hAnsi="Arial" w:cs="Arial"/>
          <w:b/>
          <w:sz w:val="36"/>
        </w:rPr>
      </w:pPr>
      <w:r>
        <w:rPr>
          <w:rFonts w:ascii="Arial" w:hAnsi="Arial" w:cs="Arial"/>
          <w:b/>
          <w:sz w:val="36"/>
        </w:rPr>
        <w:t>Army No: 16269</w:t>
      </w:r>
    </w:p>
    <w:p w:rsidR="00F51DF9" w:rsidRDefault="00F51DF9">
      <w:pPr>
        <w:rPr>
          <w:rFonts w:ascii="Arial" w:hAnsi="Arial" w:cs="Arial"/>
          <w:sz w:val="24"/>
        </w:rPr>
      </w:pPr>
    </w:p>
    <w:p w:rsidR="00F51DF9" w:rsidRDefault="00F51DF9">
      <w:pPr>
        <w:rPr>
          <w:rFonts w:ascii="Arial" w:hAnsi="Arial" w:cs="Arial"/>
          <w:sz w:val="24"/>
        </w:rPr>
      </w:pP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Rank:</w:t>
      </w:r>
      <w:r>
        <w:rPr>
          <w:rFonts w:ascii="Arial" w:hAnsi="Arial" w:cs="Arial"/>
          <w:b/>
          <w:bCs/>
          <w:sz w:val="24"/>
          <w:lang w:val="en"/>
        </w:rPr>
        <w:tab/>
      </w:r>
      <w:r w:rsidRPr="00F51DF9">
        <w:rPr>
          <w:rFonts w:ascii="Arial" w:hAnsi="Arial" w:cs="Arial"/>
          <w:sz w:val="24"/>
          <w:lang w:val="en"/>
        </w:rPr>
        <w:t>Private</w:t>
      </w: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Service No:</w:t>
      </w:r>
      <w:r>
        <w:rPr>
          <w:rFonts w:ascii="Arial" w:hAnsi="Arial" w:cs="Arial"/>
          <w:b/>
          <w:bCs/>
          <w:sz w:val="24"/>
          <w:lang w:val="en"/>
        </w:rPr>
        <w:tab/>
      </w:r>
      <w:r w:rsidRPr="00F51DF9">
        <w:rPr>
          <w:rFonts w:ascii="Arial" w:hAnsi="Arial" w:cs="Arial"/>
          <w:sz w:val="24"/>
          <w:lang w:val="en"/>
        </w:rPr>
        <w:t>16269</w:t>
      </w: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Date of Death:</w:t>
      </w:r>
      <w:r>
        <w:rPr>
          <w:rFonts w:ascii="Arial" w:hAnsi="Arial" w:cs="Arial"/>
          <w:b/>
          <w:bCs/>
          <w:sz w:val="24"/>
          <w:lang w:val="en"/>
        </w:rPr>
        <w:tab/>
      </w:r>
      <w:r w:rsidRPr="00F51DF9">
        <w:rPr>
          <w:rFonts w:ascii="Arial" w:hAnsi="Arial" w:cs="Arial"/>
          <w:sz w:val="24"/>
          <w:lang w:val="en"/>
        </w:rPr>
        <w:t>01/07/1916</w:t>
      </w: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Age:</w:t>
      </w:r>
      <w:r>
        <w:rPr>
          <w:rFonts w:ascii="Arial" w:hAnsi="Arial" w:cs="Arial"/>
          <w:b/>
          <w:bCs/>
          <w:sz w:val="24"/>
          <w:lang w:val="en"/>
        </w:rPr>
        <w:tab/>
      </w:r>
      <w:r w:rsidRPr="00F51DF9">
        <w:rPr>
          <w:rFonts w:ascii="Arial" w:hAnsi="Arial" w:cs="Arial"/>
          <w:sz w:val="24"/>
          <w:lang w:val="en"/>
        </w:rPr>
        <w:t>21</w:t>
      </w: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Regiment/Service:</w:t>
      </w:r>
      <w:r>
        <w:rPr>
          <w:rFonts w:ascii="Arial" w:hAnsi="Arial" w:cs="Arial"/>
          <w:b/>
          <w:bCs/>
          <w:sz w:val="24"/>
          <w:lang w:val="en"/>
        </w:rPr>
        <w:tab/>
      </w:r>
      <w:r w:rsidRPr="00F51DF9">
        <w:rPr>
          <w:rFonts w:ascii="Arial" w:hAnsi="Arial" w:cs="Arial"/>
          <w:sz w:val="24"/>
          <w:lang w:val="en"/>
        </w:rPr>
        <w:t>Highland Light Infantry</w:t>
      </w:r>
      <w:r>
        <w:rPr>
          <w:rFonts w:ascii="Arial" w:hAnsi="Arial" w:cs="Arial"/>
          <w:sz w:val="24"/>
          <w:lang w:val="en"/>
        </w:rPr>
        <w:t xml:space="preserve">, </w:t>
      </w:r>
      <w:r w:rsidRPr="00F51DF9">
        <w:rPr>
          <w:rFonts w:ascii="Arial" w:hAnsi="Arial" w:cs="Arial"/>
          <w:sz w:val="24"/>
          <w:lang w:val="en"/>
        </w:rPr>
        <w:t xml:space="preserve">17th Bn. </w:t>
      </w: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Grave Reference:</w:t>
      </w:r>
      <w:r>
        <w:rPr>
          <w:rFonts w:ascii="Arial" w:hAnsi="Arial" w:cs="Arial"/>
          <w:b/>
          <w:bCs/>
          <w:sz w:val="24"/>
          <w:lang w:val="en"/>
        </w:rPr>
        <w:tab/>
      </w:r>
      <w:r w:rsidRPr="00F51DF9">
        <w:rPr>
          <w:rFonts w:ascii="Arial" w:hAnsi="Arial" w:cs="Arial"/>
          <w:sz w:val="24"/>
          <w:lang w:val="en"/>
        </w:rPr>
        <w:t>IV. E. 2.</w:t>
      </w:r>
    </w:p>
    <w:p w:rsidR="00F51DF9" w:rsidRPr="00F51DF9" w:rsidRDefault="00F51DF9" w:rsidP="00F51DF9">
      <w:pPr>
        <w:tabs>
          <w:tab w:val="left" w:pos="3969"/>
        </w:tabs>
        <w:rPr>
          <w:rFonts w:ascii="Arial" w:hAnsi="Arial" w:cs="Arial"/>
          <w:sz w:val="24"/>
          <w:lang w:val="en"/>
        </w:rPr>
      </w:pPr>
      <w:r w:rsidRPr="00F51DF9">
        <w:rPr>
          <w:rFonts w:ascii="Arial" w:hAnsi="Arial" w:cs="Arial"/>
          <w:b/>
          <w:bCs/>
          <w:sz w:val="24"/>
          <w:lang w:val="en"/>
        </w:rPr>
        <w:t>Cemetery:</w:t>
      </w:r>
      <w:r>
        <w:rPr>
          <w:rFonts w:ascii="Arial" w:hAnsi="Arial" w:cs="Arial"/>
          <w:b/>
          <w:bCs/>
          <w:sz w:val="24"/>
          <w:lang w:val="en"/>
        </w:rPr>
        <w:tab/>
      </w:r>
      <w:hyperlink r:id="rId5" w:history="1">
        <w:r w:rsidRPr="00F51DF9">
          <w:rPr>
            <w:rStyle w:val="Hyperlink"/>
            <w:rFonts w:ascii="Arial" w:hAnsi="Arial" w:cs="Arial"/>
            <w:sz w:val="24"/>
            <w:lang w:val="en"/>
          </w:rPr>
          <w:t>LONSDALE CEMETERY, AUTHUILLE</w:t>
        </w:r>
      </w:hyperlink>
    </w:p>
    <w:p w:rsidR="00F51DF9" w:rsidRPr="00F51DF9" w:rsidRDefault="00F51DF9" w:rsidP="00F51DF9">
      <w:pPr>
        <w:tabs>
          <w:tab w:val="left" w:pos="3969"/>
        </w:tabs>
        <w:rPr>
          <w:rFonts w:ascii="Arial" w:hAnsi="Arial" w:cs="Arial"/>
          <w:b/>
          <w:bCs/>
          <w:sz w:val="24"/>
          <w:lang w:val="en"/>
        </w:rPr>
      </w:pPr>
      <w:r w:rsidRPr="00F51DF9">
        <w:rPr>
          <w:rFonts w:ascii="Arial" w:hAnsi="Arial" w:cs="Arial"/>
          <w:b/>
          <w:bCs/>
          <w:sz w:val="24"/>
          <w:lang w:val="en"/>
        </w:rPr>
        <w:t>Additional Information:</w:t>
      </w:r>
    </w:p>
    <w:p w:rsidR="00F51DF9" w:rsidRPr="00F51DF9" w:rsidRDefault="00F51DF9" w:rsidP="00F51DF9">
      <w:pPr>
        <w:tabs>
          <w:tab w:val="left" w:pos="3969"/>
        </w:tabs>
        <w:rPr>
          <w:rFonts w:ascii="Arial" w:hAnsi="Arial" w:cs="Arial"/>
          <w:sz w:val="24"/>
          <w:lang w:val="en"/>
        </w:rPr>
      </w:pPr>
      <w:r w:rsidRPr="00F51DF9">
        <w:rPr>
          <w:rFonts w:ascii="Arial" w:hAnsi="Arial" w:cs="Arial"/>
          <w:sz w:val="24"/>
          <w:lang w:val="en"/>
        </w:rPr>
        <w:t xml:space="preserve">Son of John and Jessie Stewart, of </w:t>
      </w:r>
      <w:proofErr w:type="spellStart"/>
      <w:r w:rsidRPr="00F51DF9">
        <w:rPr>
          <w:rFonts w:ascii="Arial" w:hAnsi="Arial" w:cs="Arial"/>
          <w:sz w:val="24"/>
          <w:lang w:val="en"/>
        </w:rPr>
        <w:t>Ardsheal</w:t>
      </w:r>
      <w:proofErr w:type="spellEnd"/>
      <w:r w:rsidRPr="00F51DF9">
        <w:rPr>
          <w:rFonts w:ascii="Arial" w:hAnsi="Arial" w:cs="Arial"/>
          <w:sz w:val="24"/>
          <w:lang w:val="en"/>
        </w:rPr>
        <w:t xml:space="preserve">, </w:t>
      </w:r>
      <w:proofErr w:type="spellStart"/>
      <w:r w:rsidRPr="00F51DF9">
        <w:rPr>
          <w:rFonts w:ascii="Arial" w:hAnsi="Arial" w:cs="Arial"/>
          <w:sz w:val="24"/>
          <w:lang w:val="en"/>
        </w:rPr>
        <w:t>Scotstounhill</w:t>
      </w:r>
      <w:proofErr w:type="spellEnd"/>
      <w:r w:rsidRPr="00F51DF9">
        <w:rPr>
          <w:rFonts w:ascii="Arial" w:hAnsi="Arial" w:cs="Arial"/>
          <w:sz w:val="24"/>
          <w:lang w:val="en"/>
        </w:rPr>
        <w:t>, Glasgow.</w:t>
      </w:r>
    </w:p>
    <w:p w:rsidR="00F51DF9" w:rsidRDefault="00F51DF9">
      <w:pPr>
        <w:rPr>
          <w:rFonts w:ascii="Arial" w:hAnsi="Arial" w:cs="Arial"/>
          <w:sz w:val="24"/>
        </w:rPr>
      </w:pPr>
    </w:p>
    <w:p w:rsidR="00F51DF9" w:rsidRDefault="00F51DF9">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0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51DF9" w:rsidRDefault="00F51DF9" w:rsidP="00F51DF9">
      <w:pPr>
        <w:jc w:val="center"/>
        <w:rPr>
          <w:rFonts w:ascii="Arial" w:hAnsi="Arial" w:cs="Arial"/>
          <w:sz w:val="24"/>
        </w:rPr>
      </w:pPr>
      <w:r w:rsidRPr="00F51DF9">
        <w:rPr>
          <w:rFonts w:ascii="Arial" w:hAnsi="Arial" w:cs="Arial"/>
          <w:sz w:val="24"/>
        </w:rPr>
        <w:t xml:space="preserve">Lonsdale Cemetery, </w:t>
      </w:r>
      <w:proofErr w:type="spellStart"/>
      <w:r w:rsidRPr="00F51DF9">
        <w:rPr>
          <w:rFonts w:ascii="Arial" w:hAnsi="Arial" w:cs="Arial"/>
          <w:sz w:val="24"/>
        </w:rPr>
        <w:t>Authuille</w:t>
      </w:r>
      <w:proofErr w:type="spellEnd"/>
    </w:p>
    <w:p w:rsidR="00F51DF9" w:rsidRDefault="00F51DF9">
      <w:pPr>
        <w:rPr>
          <w:rFonts w:ascii="Arial" w:hAnsi="Arial" w:cs="Arial"/>
          <w:sz w:val="24"/>
        </w:rPr>
      </w:pPr>
    </w:p>
    <w:p w:rsidR="00F51DF9" w:rsidRPr="00F51DF9" w:rsidRDefault="00F51DF9" w:rsidP="00F51DF9">
      <w:pPr>
        <w:rPr>
          <w:rFonts w:ascii="Arial" w:hAnsi="Arial" w:cs="Arial"/>
          <w:sz w:val="24"/>
          <w:lang w:val="en"/>
        </w:rPr>
      </w:pPr>
      <w:r w:rsidRPr="00F51DF9">
        <w:rPr>
          <w:rFonts w:ascii="Arial" w:hAnsi="Arial" w:cs="Arial"/>
          <w:b/>
          <w:bCs/>
          <w:sz w:val="24"/>
          <w:lang w:val="en"/>
        </w:rPr>
        <w:t>Country:</w:t>
      </w:r>
      <w:r>
        <w:rPr>
          <w:rFonts w:ascii="Arial" w:hAnsi="Arial" w:cs="Arial"/>
          <w:b/>
          <w:bCs/>
          <w:sz w:val="24"/>
          <w:lang w:val="en"/>
        </w:rPr>
        <w:tab/>
      </w:r>
      <w:r>
        <w:rPr>
          <w:rFonts w:ascii="Arial" w:hAnsi="Arial" w:cs="Arial"/>
          <w:b/>
          <w:bCs/>
          <w:sz w:val="24"/>
          <w:lang w:val="en"/>
        </w:rPr>
        <w:tab/>
      </w:r>
      <w:r>
        <w:rPr>
          <w:rFonts w:ascii="Arial" w:hAnsi="Arial" w:cs="Arial"/>
          <w:b/>
          <w:bCs/>
          <w:sz w:val="24"/>
          <w:lang w:val="en"/>
        </w:rPr>
        <w:tab/>
      </w:r>
      <w:r w:rsidRPr="00F51DF9">
        <w:rPr>
          <w:rFonts w:ascii="Arial" w:hAnsi="Arial" w:cs="Arial"/>
          <w:sz w:val="24"/>
          <w:lang w:val="en"/>
        </w:rPr>
        <w:t>France</w:t>
      </w:r>
    </w:p>
    <w:p w:rsidR="00F51DF9" w:rsidRPr="00F51DF9" w:rsidRDefault="00F51DF9" w:rsidP="00F51DF9">
      <w:pPr>
        <w:rPr>
          <w:rFonts w:ascii="Arial" w:hAnsi="Arial" w:cs="Arial"/>
          <w:sz w:val="24"/>
          <w:lang w:val="en"/>
        </w:rPr>
      </w:pPr>
      <w:r w:rsidRPr="00F51DF9">
        <w:rPr>
          <w:rFonts w:ascii="Arial" w:hAnsi="Arial" w:cs="Arial"/>
          <w:b/>
          <w:bCs/>
          <w:sz w:val="24"/>
          <w:lang w:val="en"/>
        </w:rPr>
        <w:t>Locality:</w:t>
      </w:r>
      <w:r>
        <w:rPr>
          <w:rFonts w:ascii="Arial" w:hAnsi="Arial" w:cs="Arial"/>
          <w:b/>
          <w:bCs/>
          <w:sz w:val="24"/>
          <w:lang w:val="en"/>
        </w:rPr>
        <w:tab/>
      </w:r>
      <w:r>
        <w:rPr>
          <w:rFonts w:ascii="Arial" w:hAnsi="Arial" w:cs="Arial"/>
          <w:b/>
          <w:bCs/>
          <w:sz w:val="24"/>
          <w:lang w:val="en"/>
        </w:rPr>
        <w:tab/>
      </w:r>
      <w:r>
        <w:rPr>
          <w:rFonts w:ascii="Arial" w:hAnsi="Arial" w:cs="Arial"/>
          <w:b/>
          <w:bCs/>
          <w:sz w:val="24"/>
          <w:lang w:val="en"/>
        </w:rPr>
        <w:tab/>
      </w:r>
      <w:r w:rsidRPr="00F51DF9">
        <w:rPr>
          <w:rFonts w:ascii="Arial" w:hAnsi="Arial" w:cs="Arial"/>
          <w:sz w:val="24"/>
          <w:lang w:val="en"/>
        </w:rPr>
        <w:t>Somme</w:t>
      </w:r>
    </w:p>
    <w:p w:rsidR="00F51DF9" w:rsidRPr="00F51DF9" w:rsidRDefault="00F51DF9" w:rsidP="00F51DF9">
      <w:pPr>
        <w:rPr>
          <w:rFonts w:ascii="Arial" w:hAnsi="Arial" w:cs="Arial"/>
          <w:sz w:val="24"/>
          <w:lang w:val="en"/>
        </w:rPr>
      </w:pPr>
      <w:r w:rsidRPr="00F51DF9">
        <w:rPr>
          <w:rFonts w:ascii="Arial" w:hAnsi="Arial" w:cs="Arial"/>
          <w:b/>
          <w:bCs/>
          <w:sz w:val="24"/>
          <w:lang w:val="en"/>
        </w:rPr>
        <w:t>Identified Casualties:</w:t>
      </w:r>
      <w:r>
        <w:rPr>
          <w:rFonts w:ascii="Arial" w:hAnsi="Arial" w:cs="Arial"/>
          <w:b/>
          <w:bCs/>
          <w:sz w:val="24"/>
          <w:lang w:val="en"/>
        </w:rPr>
        <w:tab/>
      </w:r>
      <w:r w:rsidRPr="00F51DF9">
        <w:rPr>
          <w:rFonts w:ascii="Arial" w:hAnsi="Arial" w:cs="Arial"/>
          <w:sz w:val="24"/>
          <w:lang w:val="en"/>
        </w:rPr>
        <w:t>726</w:t>
      </w:r>
    </w:p>
    <w:p w:rsidR="00F51DF9" w:rsidRDefault="00F51DF9" w:rsidP="00F51DF9">
      <w:pPr>
        <w:rPr>
          <w:rFonts w:ascii="Arial" w:hAnsi="Arial" w:cs="Arial"/>
          <w:b/>
          <w:bCs/>
          <w:sz w:val="24"/>
          <w:lang w:val="en"/>
        </w:rPr>
      </w:pPr>
    </w:p>
    <w:p w:rsidR="00F51DF9" w:rsidRPr="00F51DF9" w:rsidRDefault="00F51DF9" w:rsidP="00F51DF9">
      <w:pPr>
        <w:rPr>
          <w:rFonts w:ascii="Arial" w:hAnsi="Arial" w:cs="Arial"/>
          <w:b/>
          <w:bCs/>
          <w:sz w:val="24"/>
          <w:lang w:val="en"/>
        </w:rPr>
      </w:pPr>
      <w:r w:rsidRPr="00F51DF9">
        <w:rPr>
          <w:rFonts w:ascii="Arial" w:hAnsi="Arial" w:cs="Arial"/>
          <w:b/>
          <w:bCs/>
          <w:sz w:val="24"/>
          <w:lang w:val="en"/>
        </w:rPr>
        <w:t>Location Information</w:t>
      </w:r>
    </w:p>
    <w:p w:rsidR="00F51DF9" w:rsidRDefault="00F51DF9" w:rsidP="00F51DF9">
      <w:pPr>
        <w:rPr>
          <w:rFonts w:ascii="Arial" w:hAnsi="Arial" w:cs="Arial"/>
          <w:sz w:val="24"/>
          <w:lang w:val="en"/>
        </w:rPr>
      </w:pPr>
      <w:proofErr w:type="spellStart"/>
      <w:r w:rsidRPr="00F51DF9">
        <w:rPr>
          <w:rFonts w:ascii="Arial" w:hAnsi="Arial" w:cs="Arial"/>
          <w:sz w:val="24"/>
          <w:lang w:val="en"/>
        </w:rPr>
        <w:lastRenderedPageBreak/>
        <w:t>Authuille</w:t>
      </w:r>
      <w:proofErr w:type="spellEnd"/>
      <w:r w:rsidRPr="00F51DF9">
        <w:rPr>
          <w:rFonts w:ascii="Arial" w:hAnsi="Arial" w:cs="Arial"/>
          <w:sz w:val="24"/>
          <w:lang w:val="en"/>
        </w:rPr>
        <w:t xml:space="preserve"> is a village 5 </w:t>
      </w:r>
      <w:proofErr w:type="spellStart"/>
      <w:r w:rsidRPr="00F51DF9">
        <w:rPr>
          <w:rFonts w:ascii="Arial" w:hAnsi="Arial" w:cs="Arial"/>
          <w:sz w:val="24"/>
          <w:lang w:val="en"/>
        </w:rPr>
        <w:t>kilometres</w:t>
      </w:r>
      <w:proofErr w:type="spellEnd"/>
      <w:r w:rsidRPr="00F51DF9">
        <w:rPr>
          <w:rFonts w:ascii="Arial" w:hAnsi="Arial" w:cs="Arial"/>
          <w:sz w:val="24"/>
          <w:lang w:val="en"/>
        </w:rPr>
        <w:t xml:space="preserve"> north of the town of Albert on the D151 road to </w:t>
      </w:r>
      <w:proofErr w:type="spellStart"/>
      <w:r w:rsidRPr="00F51DF9">
        <w:rPr>
          <w:rFonts w:ascii="Arial" w:hAnsi="Arial" w:cs="Arial"/>
          <w:sz w:val="24"/>
          <w:lang w:val="en"/>
        </w:rPr>
        <w:t>Grandcourt</w:t>
      </w:r>
      <w:proofErr w:type="spellEnd"/>
      <w:r w:rsidRPr="00F51DF9">
        <w:rPr>
          <w:rFonts w:ascii="Arial" w:hAnsi="Arial" w:cs="Arial"/>
          <w:sz w:val="24"/>
          <w:lang w:val="en"/>
        </w:rPr>
        <w:t xml:space="preserve">. The Cemetery (signposted in the </w:t>
      </w:r>
      <w:proofErr w:type="spellStart"/>
      <w:r w:rsidRPr="00F51DF9">
        <w:rPr>
          <w:rFonts w:ascii="Arial" w:hAnsi="Arial" w:cs="Arial"/>
          <w:sz w:val="24"/>
          <w:lang w:val="en"/>
        </w:rPr>
        <w:t>centre</w:t>
      </w:r>
      <w:proofErr w:type="spellEnd"/>
      <w:r w:rsidRPr="00F51DF9">
        <w:rPr>
          <w:rFonts w:ascii="Arial" w:hAnsi="Arial" w:cs="Arial"/>
          <w:sz w:val="24"/>
          <w:lang w:val="en"/>
        </w:rPr>
        <w:t xml:space="preserve"> of </w:t>
      </w:r>
      <w:proofErr w:type="spellStart"/>
      <w:r w:rsidRPr="00F51DF9">
        <w:rPr>
          <w:rFonts w:ascii="Arial" w:hAnsi="Arial" w:cs="Arial"/>
          <w:sz w:val="24"/>
          <w:lang w:val="en"/>
        </w:rPr>
        <w:t>Authille</w:t>
      </w:r>
      <w:proofErr w:type="spellEnd"/>
      <w:r w:rsidRPr="00F51DF9">
        <w:rPr>
          <w:rFonts w:ascii="Arial" w:hAnsi="Arial" w:cs="Arial"/>
          <w:sz w:val="24"/>
          <w:lang w:val="en"/>
        </w:rPr>
        <w:t xml:space="preserve">) is 1 </w:t>
      </w:r>
      <w:proofErr w:type="spellStart"/>
      <w:r w:rsidRPr="00F51DF9">
        <w:rPr>
          <w:rFonts w:ascii="Arial" w:hAnsi="Arial" w:cs="Arial"/>
          <w:sz w:val="24"/>
          <w:lang w:val="en"/>
        </w:rPr>
        <w:t>kilometre</w:t>
      </w:r>
      <w:proofErr w:type="spellEnd"/>
      <w:r w:rsidRPr="00F51DF9">
        <w:rPr>
          <w:rFonts w:ascii="Arial" w:hAnsi="Arial" w:cs="Arial"/>
          <w:sz w:val="24"/>
          <w:lang w:val="en"/>
        </w:rPr>
        <w:t xml:space="preserve"> east of the village. Access to the cemetery, 500 </w:t>
      </w:r>
      <w:proofErr w:type="spellStart"/>
      <w:r w:rsidRPr="00F51DF9">
        <w:rPr>
          <w:rFonts w:ascii="Arial" w:hAnsi="Arial" w:cs="Arial"/>
          <w:sz w:val="24"/>
          <w:lang w:val="en"/>
        </w:rPr>
        <w:t>metres</w:t>
      </w:r>
      <w:proofErr w:type="spellEnd"/>
      <w:r w:rsidRPr="00F51DF9">
        <w:rPr>
          <w:rFonts w:ascii="Arial" w:hAnsi="Arial" w:cs="Arial"/>
          <w:sz w:val="24"/>
          <w:lang w:val="en"/>
        </w:rPr>
        <w:t xml:space="preserve"> from the road, is by a grass pathway (unsuitable for cars). </w:t>
      </w:r>
    </w:p>
    <w:p w:rsidR="00F51DF9" w:rsidRPr="00F51DF9" w:rsidRDefault="00F51DF9" w:rsidP="00F51DF9">
      <w:pPr>
        <w:rPr>
          <w:rFonts w:ascii="Arial" w:hAnsi="Arial" w:cs="Arial"/>
          <w:sz w:val="24"/>
          <w:lang w:val="en"/>
        </w:rPr>
      </w:pPr>
    </w:p>
    <w:p w:rsidR="00F51DF9" w:rsidRPr="00F51DF9" w:rsidRDefault="00F51DF9" w:rsidP="00F51DF9">
      <w:pPr>
        <w:rPr>
          <w:rFonts w:ascii="Arial" w:hAnsi="Arial" w:cs="Arial"/>
          <w:b/>
          <w:bCs/>
          <w:sz w:val="24"/>
          <w:lang w:val="en"/>
        </w:rPr>
      </w:pPr>
      <w:r w:rsidRPr="00F51DF9">
        <w:rPr>
          <w:rFonts w:ascii="Arial" w:hAnsi="Arial" w:cs="Arial"/>
          <w:b/>
          <w:bCs/>
          <w:sz w:val="24"/>
          <w:lang w:val="en"/>
        </w:rPr>
        <w:t>Visiting Information</w:t>
      </w:r>
    </w:p>
    <w:p w:rsidR="00F51DF9" w:rsidRPr="00F51DF9" w:rsidRDefault="00F51DF9" w:rsidP="00F51DF9">
      <w:pPr>
        <w:rPr>
          <w:rFonts w:ascii="Arial" w:hAnsi="Arial" w:cs="Arial"/>
          <w:sz w:val="24"/>
          <w:lang w:val="en"/>
        </w:rPr>
      </w:pPr>
      <w:r w:rsidRPr="00F51DF9">
        <w:rPr>
          <w:rFonts w:ascii="Arial" w:hAnsi="Arial" w:cs="Arial"/>
          <w:sz w:val="24"/>
          <w:lang w:val="en"/>
        </w:rPr>
        <w:t xml:space="preserve">Visitors to Lonsdale Cemetery near </w:t>
      </w:r>
      <w:proofErr w:type="spellStart"/>
      <w:r w:rsidRPr="00F51DF9">
        <w:rPr>
          <w:rFonts w:ascii="Arial" w:hAnsi="Arial" w:cs="Arial"/>
          <w:sz w:val="24"/>
          <w:lang w:val="en"/>
        </w:rPr>
        <w:t>Thiepval</w:t>
      </w:r>
      <w:proofErr w:type="spellEnd"/>
      <w:r w:rsidRPr="00F51DF9">
        <w:rPr>
          <w:rFonts w:ascii="Arial" w:hAnsi="Arial" w:cs="Arial"/>
          <w:sz w:val="24"/>
          <w:lang w:val="en"/>
        </w:rPr>
        <w:t xml:space="preserve"> are advised that, due to the temporary lack of access path across the wheat field, access is extremely difficult especially in wet weather. The Commission is working with the local land owner to get an agreement to reinstate the access path as soon as possible but this is unlikely to be resolved until late spring 2013 at the earliest.</w:t>
      </w:r>
      <w:r w:rsidRPr="00F51DF9">
        <w:rPr>
          <w:rFonts w:ascii="Arial" w:hAnsi="Arial" w:cs="Arial"/>
          <w:sz w:val="24"/>
          <w:lang w:val="en"/>
        </w:rPr>
        <w:br/>
      </w:r>
      <w:r w:rsidRPr="00F51DF9">
        <w:rPr>
          <w:rFonts w:ascii="Arial" w:hAnsi="Arial" w:cs="Arial"/>
          <w:sz w:val="24"/>
          <w:lang w:val="en"/>
        </w:rPr>
        <w:br/>
        <w:t>The Commissions gardeners are continuing to maintain the site despite the difficulty of access and can if required lay wreaths or take photographs on behalf of visitors who are not able to access the site themselves please contact France Area office for further details or to make arrangements.</w:t>
      </w:r>
      <w:r w:rsidRPr="00F51DF9">
        <w:rPr>
          <w:rFonts w:ascii="Arial" w:hAnsi="Arial" w:cs="Arial"/>
          <w:sz w:val="24"/>
          <w:lang w:val="en"/>
        </w:rPr>
        <w:br/>
      </w:r>
      <w:r w:rsidRPr="00F51DF9">
        <w:rPr>
          <w:rFonts w:ascii="Arial" w:hAnsi="Arial" w:cs="Arial"/>
          <w:sz w:val="24"/>
          <w:lang w:val="en"/>
        </w:rPr>
        <w:br/>
        <w:t>There will be no access problems during the summer period.</w:t>
      </w:r>
      <w:r w:rsidRPr="00F51DF9">
        <w:rPr>
          <w:rFonts w:ascii="Arial" w:hAnsi="Arial" w:cs="Arial"/>
          <w:sz w:val="24"/>
          <w:lang w:val="en"/>
        </w:rPr>
        <w:br/>
      </w:r>
      <w:r w:rsidRPr="00F51DF9">
        <w:rPr>
          <w:rFonts w:ascii="Arial" w:hAnsi="Arial" w:cs="Arial"/>
          <w:sz w:val="24"/>
          <w:lang w:val="en"/>
        </w:rPr>
        <w:br/>
        <w:t xml:space="preserve">The part of the access path we’re concerned about has been re-levelled &amp; reseeded by the </w:t>
      </w:r>
      <w:proofErr w:type="spellStart"/>
      <w:r w:rsidRPr="00F51DF9">
        <w:rPr>
          <w:rFonts w:ascii="Arial" w:hAnsi="Arial" w:cs="Arial"/>
          <w:sz w:val="24"/>
          <w:lang w:val="en"/>
        </w:rPr>
        <w:t>Thiepval</w:t>
      </w:r>
      <w:proofErr w:type="spellEnd"/>
      <w:r w:rsidRPr="00F51DF9">
        <w:rPr>
          <w:rFonts w:ascii="Arial" w:hAnsi="Arial" w:cs="Arial"/>
          <w:sz w:val="24"/>
          <w:lang w:val="en"/>
        </w:rPr>
        <w:t xml:space="preserve"> team and up until this point there are no access problems, the </w:t>
      </w:r>
      <w:proofErr w:type="spellStart"/>
      <w:r w:rsidRPr="00F51DF9">
        <w:rPr>
          <w:rFonts w:ascii="Arial" w:hAnsi="Arial" w:cs="Arial"/>
          <w:sz w:val="24"/>
          <w:lang w:val="en"/>
        </w:rPr>
        <w:t>neighbouring</w:t>
      </w:r>
      <w:proofErr w:type="spellEnd"/>
      <w:r w:rsidRPr="00F51DF9">
        <w:rPr>
          <w:rFonts w:ascii="Arial" w:hAnsi="Arial" w:cs="Arial"/>
          <w:sz w:val="24"/>
          <w:lang w:val="en"/>
        </w:rPr>
        <w:t xml:space="preserve"> crops will be trimmed back as necessary to ensure safe access.</w:t>
      </w:r>
      <w:r w:rsidRPr="00F51DF9">
        <w:rPr>
          <w:rFonts w:ascii="Arial" w:hAnsi="Arial" w:cs="Arial"/>
          <w:sz w:val="24"/>
          <w:lang w:val="en"/>
        </w:rPr>
        <w:br/>
      </w:r>
      <w:r w:rsidRPr="00F51DF9">
        <w:rPr>
          <w:rFonts w:ascii="Arial" w:hAnsi="Arial" w:cs="Arial"/>
          <w:sz w:val="24"/>
          <w:lang w:val="en"/>
        </w:rPr>
        <w:br/>
        <w:t>Wheelchair access to this cemetery is possible, but may be by an alternative entrance. For further information regarding wheelchair access, please contact our Enquiries Section on 01628 507200.</w:t>
      </w:r>
    </w:p>
    <w:p w:rsidR="00F51DF9" w:rsidRDefault="00F51DF9" w:rsidP="00F51DF9">
      <w:pPr>
        <w:rPr>
          <w:rFonts w:ascii="Arial" w:hAnsi="Arial" w:cs="Arial"/>
          <w:b/>
          <w:bCs/>
          <w:sz w:val="24"/>
          <w:lang w:val="en"/>
        </w:rPr>
      </w:pPr>
    </w:p>
    <w:p w:rsidR="00F51DF9" w:rsidRPr="00F51DF9" w:rsidRDefault="00F51DF9" w:rsidP="00F51DF9">
      <w:pPr>
        <w:rPr>
          <w:rFonts w:ascii="Arial" w:hAnsi="Arial" w:cs="Arial"/>
          <w:b/>
          <w:bCs/>
          <w:sz w:val="24"/>
          <w:lang w:val="en"/>
        </w:rPr>
      </w:pPr>
      <w:r w:rsidRPr="00F51DF9">
        <w:rPr>
          <w:rFonts w:ascii="Arial" w:hAnsi="Arial" w:cs="Arial"/>
          <w:b/>
          <w:bCs/>
          <w:sz w:val="24"/>
          <w:lang w:val="en"/>
        </w:rPr>
        <w:t>Historical Information</w:t>
      </w:r>
    </w:p>
    <w:p w:rsidR="00F51DF9" w:rsidRPr="00F51DF9" w:rsidRDefault="00F51DF9" w:rsidP="00F51DF9">
      <w:pPr>
        <w:rPr>
          <w:rFonts w:ascii="Arial" w:hAnsi="Arial" w:cs="Arial"/>
          <w:sz w:val="24"/>
          <w:lang w:val="en"/>
        </w:rPr>
      </w:pPr>
      <w:r w:rsidRPr="00F51DF9">
        <w:rPr>
          <w:rFonts w:ascii="Arial" w:hAnsi="Arial" w:cs="Arial"/>
          <w:sz w:val="24"/>
          <w:lang w:val="en"/>
        </w:rPr>
        <w:t xml:space="preserve">On 1 July 1916, the first day of the Battle of the Somme, the 32nd Division, which included the 1st </w:t>
      </w:r>
      <w:proofErr w:type="spellStart"/>
      <w:r w:rsidRPr="00F51DF9">
        <w:rPr>
          <w:rFonts w:ascii="Arial" w:hAnsi="Arial" w:cs="Arial"/>
          <w:sz w:val="24"/>
          <w:lang w:val="en"/>
        </w:rPr>
        <w:t>Dorsets</w:t>
      </w:r>
      <w:proofErr w:type="spellEnd"/>
      <w:r w:rsidRPr="00F51DF9">
        <w:rPr>
          <w:rFonts w:ascii="Arial" w:hAnsi="Arial" w:cs="Arial"/>
          <w:sz w:val="24"/>
          <w:lang w:val="en"/>
        </w:rPr>
        <w:t xml:space="preserve"> and the 11th (Lonsdale) Battalion of the Border Regt attacked the German line at this point and stormed the Leipzig Salient, but were compelled to retire later in the day. In the spring of 1917, after the German withdrawal to the Hindenburg Line, V Corps cleared these battlefields and made a number of new cemeteries, including Lonsdale No.1 and No.2.</w:t>
      </w:r>
      <w:r w:rsidRPr="00F51DF9">
        <w:rPr>
          <w:rFonts w:ascii="Arial" w:hAnsi="Arial" w:cs="Arial"/>
          <w:sz w:val="24"/>
          <w:lang w:val="en"/>
        </w:rPr>
        <w:br/>
      </w:r>
      <w:r w:rsidRPr="00F51DF9">
        <w:rPr>
          <w:rFonts w:ascii="Arial" w:hAnsi="Arial" w:cs="Arial"/>
          <w:sz w:val="24"/>
          <w:lang w:val="en"/>
        </w:rPr>
        <w:br/>
        <w:t xml:space="preserve">Lonsdale Cemetery No.1 (the present Lonsdale Cemetery) contained originally 96 graves (now in Plot I), the great majority of which were those of officers and men of the 1st </w:t>
      </w:r>
      <w:proofErr w:type="spellStart"/>
      <w:r w:rsidRPr="00F51DF9">
        <w:rPr>
          <w:rFonts w:ascii="Arial" w:hAnsi="Arial" w:cs="Arial"/>
          <w:sz w:val="24"/>
          <w:lang w:val="en"/>
        </w:rPr>
        <w:t>Dorsets</w:t>
      </w:r>
      <w:proofErr w:type="spellEnd"/>
      <w:r w:rsidRPr="00F51DF9">
        <w:rPr>
          <w:rFonts w:ascii="Arial" w:hAnsi="Arial" w:cs="Arial"/>
          <w:sz w:val="24"/>
          <w:lang w:val="en"/>
        </w:rPr>
        <w:t xml:space="preserve"> and the 11th Borders. It was enlarged after the Armistice when graves, almost all of 1916, were brought in from the surrounding battlefields and from other small burial grounds, including:-</w:t>
      </w:r>
      <w:r w:rsidRPr="00F51DF9">
        <w:rPr>
          <w:rFonts w:ascii="Arial" w:hAnsi="Arial" w:cs="Arial"/>
          <w:sz w:val="24"/>
          <w:lang w:val="en"/>
        </w:rPr>
        <w:br/>
      </w:r>
      <w:r w:rsidRPr="00F51DF9">
        <w:rPr>
          <w:rFonts w:ascii="Arial" w:hAnsi="Arial" w:cs="Arial"/>
          <w:sz w:val="24"/>
          <w:lang w:val="en"/>
        </w:rPr>
        <w:br/>
        <w:t xml:space="preserve">LONSDALE CEMETERY No.2, which was about 500 </w:t>
      </w:r>
      <w:proofErr w:type="spellStart"/>
      <w:r w:rsidRPr="00F51DF9">
        <w:rPr>
          <w:rFonts w:ascii="Arial" w:hAnsi="Arial" w:cs="Arial"/>
          <w:sz w:val="24"/>
          <w:lang w:val="en"/>
        </w:rPr>
        <w:t>metres</w:t>
      </w:r>
      <w:proofErr w:type="spellEnd"/>
      <w:r w:rsidRPr="00F51DF9">
        <w:rPr>
          <w:rFonts w:ascii="Arial" w:hAnsi="Arial" w:cs="Arial"/>
          <w:sz w:val="24"/>
          <w:lang w:val="en"/>
        </w:rPr>
        <w:t xml:space="preserve"> further East. It contained the graves of 38 soldiers from the United Kingdom (31 of whom belonged to the 11th Borders) and two German soldiers.</w:t>
      </w:r>
      <w:r w:rsidRPr="00F51DF9">
        <w:rPr>
          <w:rFonts w:ascii="Arial" w:hAnsi="Arial" w:cs="Arial"/>
          <w:sz w:val="24"/>
          <w:lang w:val="en"/>
        </w:rPr>
        <w:br/>
      </w:r>
      <w:r w:rsidRPr="00F51DF9">
        <w:rPr>
          <w:rFonts w:ascii="Arial" w:hAnsi="Arial" w:cs="Arial"/>
          <w:sz w:val="24"/>
          <w:lang w:val="en"/>
        </w:rPr>
        <w:br/>
        <w:t xml:space="preserve">NAB ROAD CEMETERY, </w:t>
      </w:r>
      <w:proofErr w:type="spellStart"/>
      <w:r w:rsidRPr="00F51DF9">
        <w:rPr>
          <w:rFonts w:ascii="Arial" w:hAnsi="Arial" w:cs="Arial"/>
          <w:sz w:val="24"/>
          <w:lang w:val="en"/>
        </w:rPr>
        <w:t>Ovillers</w:t>
      </w:r>
      <w:proofErr w:type="spellEnd"/>
      <w:r w:rsidRPr="00F51DF9">
        <w:rPr>
          <w:rFonts w:ascii="Arial" w:hAnsi="Arial" w:cs="Arial"/>
          <w:sz w:val="24"/>
          <w:lang w:val="en"/>
        </w:rPr>
        <w:t>-la-</w:t>
      </w:r>
      <w:proofErr w:type="spellStart"/>
      <w:r w:rsidRPr="00F51DF9">
        <w:rPr>
          <w:rFonts w:ascii="Arial" w:hAnsi="Arial" w:cs="Arial"/>
          <w:sz w:val="24"/>
          <w:lang w:val="en"/>
        </w:rPr>
        <w:t>Boisselle</w:t>
      </w:r>
      <w:proofErr w:type="spellEnd"/>
      <w:r w:rsidRPr="00F51DF9">
        <w:rPr>
          <w:rFonts w:ascii="Arial" w:hAnsi="Arial" w:cs="Arial"/>
          <w:sz w:val="24"/>
          <w:lang w:val="en"/>
        </w:rPr>
        <w:t xml:space="preserve">, which was on the road running up Nab Valley, about 900 </w:t>
      </w:r>
      <w:proofErr w:type="spellStart"/>
      <w:r w:rsidRPr="00F51DF9">
        <w:rPr>
          <w:rFonts w:ascii="Arial" w:hAnsi="Arial" w:cs="Arial"/>
          <w:sz w:val="24"/>
          <w:lang w:val="en"/>
        </w:rPr>
        <w:t>metres</w:t>
      </w:r>
      <w:proofErr w:type="spellEnd"/>
      <w:r w:rsidRPr="00F51DF9">
        <w:rPr>
          <w:rFonts w:ascii="Arial" w:hAnsi="Arial" w:cs="Arial"/>
          <w:sz w:val="24"/>
          <w:lang w:val="en"/>
        </w:rPr>
        <w:t xml:space="preserve"> East of Lonsdale Cemetery. It contained the graves of 27 soldiers from the United Kingdom, who fell in July, September and October 1916.</w:t>
      </w:r>
      <w:r w:rsidRPr="00F51DF9">
        <w:rPr>
          <w:rFonts w:ascii="Arial" w:hAnsi="Arial" w:cs="Arial"/>
          <w:sz w:val="24"/>
          <w:lang w:val="en"/>
        </w:rPr>
        <w:br/>
      </w:r>
      <w:r w:rsidRPr="00F51DF9">
        <w:rPr>
          <w:rFonts w:ascii="Arial" w:hAnsi="Arial" w:cs="Arial"/>
          <w:sz w:val="24"/>
          <w:lang w:val="en"/>
        </w:rPr>
        <w:br/>
        <w:t xml:space="preserve">PAISLEY AVENUE and PAISLEY HILLSIDE CEMETERIES, which were on the </w:t>
      </w:r>
      <w:r w:rsidRPr="00F51DF9">
        <w:rPr>
          <w:rFonts w:ascii="Arial" w:hAnsi="Arial" w:cs="Arial"/>
          <w:sz w:val="24"/>
          <w:lang w:val="en"/>
        </w:rPr>
        <w:lastRenderedPageBreak/>
        <w:t xml:space="preserve">South side of </w:t>
      </w:r>
      <w:proofErr w:type="spellStart"/>
      <w:r w:rsidRPr="00F51DF9">
        <w:rPr>
          <w:rFonts w:ascii="Arial" w:hAnsi="Arial" w:cs="Arial"/>
          <w:sz w:val="24"/>
          <w:lang w:val="en"/>
        </w:rPr>
        <w:t>Thiepval</w:t>
      </w:r>
      <w:proofErr w:type="spellEnd"/>
      <w:r w:rsidRPr="00F51DF9">
        <w:rPr>
          <w:rFonts w:ascii="Arial" w:hAnsi="Arial" w:cs="Arial"/>
          <w:sz w:val="24"/>
          <w:lang w:val="en"/>
        </w:rPr>
        <w:t xml:space="preserve"> Wood. They contained the graves of 284 soldiers and Marines from the United Kingdom (mainly of the 49th (West Riding) Division), who fell in July 1916 - February 1917, and two German soldiers.</w:t>
      </w:r>
      <w:r w:rsidRPr="00F51DF9">
        <w:rPr>
          <w:rFonts w:ascii="Arial" w:hAnsi="Arial" w:cs="Arial"/>
          <w:sz w:val="24"/>
          <w:lang w:val="en"/>
        </w:rPr>
        <w:br/>
      </w:r>
      <w:r w:rsidRPr="00F51DF9">
        <w:rPr>
          <w:rFonts w:ascii="Arial" w:hAnsi="Arial" w:cs="Arial"/>
          <w:sz w:val="24"/>
          <w:lang w:val="en"/>
        </w:rPr>
        <w:br/>
        <w:t xml:space="preserve">Lonsdale Cemetery now contains 1,542 Commonwealth burials and commemorations of the First World War. 816 of the burials are unidentified but there are special memorials to 22 casualties known or believed to be buried among them. </w:t>
      </w:r>
      <w:r w:rsidRPr="00F51DF9">
        <w:rPr>
          <w:rFonts w:ascii="Arial" w:hAnsi="Arial" w:cs="Arial"/>
          <w:sz w:val="24"/>
          <w:lang w:val="en"/>
        </w:rPr>
        <w:br/>
      </w:r>
      <w:r w:rsidRPr="00F51DF9">
        <w:rPr>
          <w:rFonts w:ascii="Arial" w:hAnsi="Arial" w:cs="Arial"/>
          <w:sz w:val="24"/>
          <w:lang w:val="en"/>
        </w:rPr>
        <w:br/>
        <w:t>The cemetery was designed by Sir Herbert Baker.</w:t>
      </w:r>
    </w:p>
    <w:p w:rsidR="00F51DF9" w:rsidRDefault="00F51DF9">
      <w:pPr>
        <w:rPr>
          <w:rFonts w:ascii="Arial" w:hAnsi="Arial" w:cs="Arial"/>
          <w:sz w:val="24"/>
        </w:rPr>
      </w:pPr>
    </w:p>
    <w:p w:rsidR="00F51DF9" w:rsidRDefault="00471E8B">
      <w:pPr>
        <w:rPr>
          <w:rFonts w:ascii="Arial" w:hAnsi="Arial" w:cs="Arial"/>
          <w:sz w:val="24"/>
        </w:rPr>
      </w:pPr>
      <w:r w:rsidRPr="00471E8B">
        <w:rPr>
          <w:rFonts w:ascii="Arial" w:hAnsi="Arial" w:cs="Arial"/>
          <w:b/>
          <w:sz w:val="24"/>
        </w:rPr>
        <w:t>The 1901 census</w:t>
      </w:r>
      <w:r>
        <w:rPr>
          <w:rFonts w:ascii="Arial" w:hAnsi="Arial" w:cs="Arial"/>
          <w:sz w:val="24"/>
        </w:rPr>
        <w:t xml:space="preserve"> shows Colin living with his parents at 8 </w:t>
      </w:r>
      <w:proofErr w:type="spellStart"/>
      <w:r>
        <w:rPr>
          <w:rFonts w:ascii="Arial" w:hAnsi="Arial" w:cs="Arial"/>
          <w:sz w:val="24"/>
        </w:rPr>
        <w:t>Gray</w:t>
      </w:r>
      <w:proofErr w:type="spellEnd"/>
      <w:r>
        <w:rPr>
          <w:rFonts w:ascii="Arial" w:hAnsi="Arial" w:cs="Arial"/>
          <w:sz w:val="24"/>
        </w:rPr>
        <w:t xml:space="preserve"> Street, Sandyford, Glasgow, his father’s name was John Stewart aged 36 and employed as a Flesher, retail.  His mother’s name was Jessie Stewart and she was 34 years of age.   Colin’s brothers and sisters were:</w:t>
      </w:r>
    </w:p>
    <w:p w:rsidR="00471E8B" w:rsidRDefault="00471E8B">
      <w:pPr>
        <w:rPr>
          <w:rFonts w:ascii="Arial" w:hAnsi="Arial" w:cs="Arial"/>
          <w:sz w:val="24"/>
        </w:rPr>
      </w:pPr>
    </w:p>
    <w:p w:rsidR="00471E8B" w:rsidRDefault="00471E8B">
      <w:pPr>
        <w:rPr>
          <w:rFonts w:ascii="Arial" w:hAnsi="Arial" w:cs="Arial"/>
          <w:sz w:val="24"/>
        </w:rPr>
      </w:pPr>
      <w:r>
        <w:rPr>
          <w:rFonts w:ascii="Arial" w:hAnsi="Arial" w:cs="Arial"/>
          <w:sz w:val="24"/>
        </w:rPr>
        <w:t>Helen G Stewart aged 13 and a scholar</w:t>
      </w:r>
    </w:p>
    <w:p w:rsidR="00471E8B" w:rsidRDefault="00471E8B">
      <w:pPr>
        <w:rPr>
          <w:rFonts w:ascii="Arial" w:hAnsi="Arial" w:cs="Arial"/>
          <w:sz w:val="24"/>
        </w:rPr>
      </w:pPr>
      <w:r w:rsidRPr="00471E8B">
        <w:rPr>
          <w:rFonts w:ascii="Arial" w:hAnsi="Arial" w:cs="Arial"/>
          <w:sz w:val="24"/>
        </w:rPr>
        <w:t>Janet L Stewart</w:t>
      </w:r>
      <w:r>
        <w:rPr>
          <w:rFonts w:ascii="Arial" w:hAnsi="Arial" w:cs="Arial"/>
          <w:sz w:val="24"/>
        </w:rPr>
        <w:t xml:space="preserve"> aged 8 </w:t>
      </w:r>
      <w:r>
        <w:rPr>
          <w:rFonts w:ascii="Arial" w:hAnsi="Arial" w:cs="Arial"/>
          <w:sz w:val="24"/>
        </w:rPr>
        <w:t>13 and a scholar</w:t>
      </w:r>
    </w:p>
    <w:p w:rsidR="00471E8B" w:rsidRDefault="00471E8B">
      <w:pPr>
        <w:rPr>
          <w:rFonts w:ascii="Arial" w:hAnsi="Arial" w:cs="Arial"/>
          <w:sz w:val="24"/>
        </w:rPr>
      </w:pPr>
      <w:r w:rsidRPr="00471E8B">
        <w:rPr>
          <w:rFonts w:ascii="Arial" w:hAnsi="Arial" w:cs="Arial"/>
          <w:sz w:val="24"/>
        </w:rPr>
        <w:t>Colin C Stewart</w:t>
      </w:r>
      <w:r>
        <w:rPr>
          <w:rFonts w:ascii="Arial" w:hAnsi="Arial" w:cs="Arial"/>
          <w:sz w:val="24"/>
        </w:rPr>
        <w:t xml:space="preserve"> aged 6 and a scholar</w:t>
      </w:r>
    </w:p>
    <w:p w:rsidR="00471E8B" w:rsidRDefault="00471E8B">
      <w:pPr>
        <w:rPr>
          <w:rFonts w:ascii="Arial" w:hAnsi="Arial" w:cs="Arial"/>
          <w:sz w:val="24"/>
        </w:rPr>
      </w:pPr>
      <w:r w:rsidRPr="00471E8B">
        <w:rPr>
          <w:rFonts w:ascii="Arial" w:hAnsi="Arial" w:cs="Arial"/>
          <w:sz w:val="24"/>
        </w:rPr>
        <w:t>Chris L Stewart</w:t>
      </w:r>
      <w:r>
        <w:rPr>
          <w:rFonts w:ascii="Arial" w:hAnsi="Arial" w:cs="Arial"/>
          <w:sz w:val="24"/>
        </w:rPr>
        <w:t xml:space="preserve"> (daughter) aged 5</w:t>
      </w:r>
    </w:p>
    <w:p w:rsidR="00471E8B" w:rsidRDefault="00471E8B">
      <w:pPr>
        <w:rPr>
          <w:rFonts w:ascii="Arial" w:hAnsi="Arial" w:cs="Arial"/>
          <w:sz w:val="24"/>
        </w:rPr>
      </w:pPr>
      <w:r>
        <w:rPr>
          <w:rFonts w:ascii="Arial" w:hAnsi="Arial" w:cs="Arial"/>
          <w:sz w:val="24"/>
        </w:rPr>
        <w:t>William Stewart aged 1</w:t>
      </w:r>
    </w:p>
    <w:p w:rsidR="00471E8B" w:rsidRDefault="00471E8B">
      <w:pPr>
        <w:rPr>
          <w:rFonts w:ascii="Arial" w:hAnsi="Arial" w:cs="Arial"/>
          <w:sz w:val="24"/>
        </w:rPr>
      </w:pPr>
    </w:p>
    <w:p w:rsidR="00471E8B" w:rsidRDefault="00471E8B">
      <w:pPr>
        <w:rPr>
          <w:rFonts w:ascii="Arial" w:hAnsi="Arial" w:cs="Arial"/>
          <w:sz w:val="24"/>
        </w:rPr>
      </w:pPr>
      <w:r>
        <w:rPr>
          <w:rFonts w:ascii="Arial" w:hAnsi="Arial" w:cs="Arial"/>
          <w:sz w:val="24"/>
        </w:rPr>
        <w:t>Also living with the family was:</w:t>
      </w:r>
    </w:p>
    <w:p w:rsidR="00471E8B" w:rsidRDefault="00471E8B">
      <w:pPr>
        <w:rPr>
          <w:rFonts w:ascii="Arial" w:hAnsi="Arial" w:cs="Arial"/>
          <w:sz w:val="24"/>
        </w:rPr>
      </w:pPr>
      <w:r w:rsidRPr="00471E8B">
        <w:rPr>
          <w:rFonts w:ascii="Arial" w:hAnsi="Arial" w:cs="Arial"/>
          <w:sz w:val="24"/>
        </w:rPr>
        <w:t xml:space="preserve">Helen G </w:t>
      </w:r>
      <w:proofErr w:type="spellStart"/>
      <w:r w:rsidRPr="00471E8B">
        <w:rPr>
          <w:rFonts w:ascii="Arial" w:hAnsi="Arial" w:cs="Arial"/>
          <w:sz w:val="24"/>
        </w:rPr>
        <w:t>Welson</w:t>
      </w:r>
      <w:proofErr w:type="spellEnd"/>
      <w:r>
        <w:rPr>
          <w:rFonts w:ascii="Arial" w:hAnsi="Arial" w:cs="Arial"/>
          <w:sz w:val="24"/>
        </w:rPr>
        <w:t xml:space="preserve"> aged 26 and living on her own means and a niece of Colin’s father.</w:t>
      </w:r>
    </w:p>
    <w:p w:rsidR="00471E8B" w:rsidRDefault="00471E8B">
      <w:pPr>
        <w:rPr>
          <w:rFonts w:ascii="Arial" w:hAnsi="Arial" w:cs="Arial"/>
          <w:sz w:val="24"/>
        </w:rPr>
      </w:pPr>
      <w:r w:rsidRPr="00471E8B">
        <w:rPr>
          <w:rFonts w:ascii="Arial" w:hAnsi="Arial" w:cs="Arial"/>
          <w:sz w:val="24"/>
        </w:rPr>
        <w:t>Jessie Nash</w:t>
      </w:r>
      <w:r>
        <w:rPr>
          <w:rFonts w:ascii="Arial" w:hAnsi="Arial" w:cs="Arial"/>
          <w:sz w:val="24"/>
        </w:rPr>
        <w:t xml:space="preserve"> aged 20 and she was a general domestic servant to the household.</w:t>
      </w:r>
    </w:p>
    <w:p w:rsidR="00471E8B" w:rsidRDefault="00471E8B">
      <w:pPr>
        <w:rPr>
          <w:rFonts w:ascii="Arial" w:hAnsi="Arial" w:cs="Arial"/>
          <w:sz w:val="24"/>
        </w:rPr>
      </w:pPr>
      <w:r w:rsidRPr="00471E8B">
        <w:rPr>
          <w:rFonts w:ascii="Arial" w:hAnsi="Arial" w:cs="Arial"/>
          <w:sz w:val="24"/>
        </w:rPr>
        <w:t xml:space="preserve">Christina </w:t>
      </w:r>
      <w:proofErr w:type="spellStart"/>
      <w:r w:rsidRPr="00471E8B">
        <w:rPr>
          <w:rFonts w:ascii="Arial" w:hAnsi="Arial" w:cs="Arial"/>
          <w:sz w:val="24"/>
        </w:rPr>
        <w:t>Kright</w:t>
      </w:r>
      <w:proofErr w:type="spellEnd"/>
      <w:r>
        <w:rPr>
          <w:rFonts w:ascii="Arial" w:hAnsi="Arial" w:cs="Arial"/>
          <w:sz w:val="24"/>
        </w:rPr>
        <w:t xml:space="preserve"> aged 13 and also a </w:t>
      </w:r>
      <w:r>
        <w:rPr>
          <w:rFonts w:ascii="Arial" w:hAnsi="Arial" w:cs="Arial"/>
          <w:sz w:val="24"/>
        </w:rPr>
        <w:t>general domestic servant to the household.</w:t>
      </w:r>
    </w:p>
    <w:p w:rsidR="00F51DF9" w:rsidRPr="00F51DF9" w:rsidRDefault="00F51DF9">
      <w:pPr>
        <w:rPr>
          <w:rFonts w:ascii="Arial" w:hAnsi="Arial" w:cs="Arial"/>
          <w:sz w:val="24"/>
        </w:rPr>
      </w:pPr>
      <w:bookmarkStart w:id="0" w:name="_GoBack"/>
      <w:bookmarkEnd w:id="0"/>
    </w:p>
    <w:sectPr w:rsidR="00F51DF9" w:rsidRPr="00F5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F9"/>
    <w:rsid w:val="00104F53"/>
    <w:rsid w:val="00471E8B"/>
    <w:rsid w:val="007D7424"/>
    <w:rsid w:val="008D7678"/>
    <w:rsid w:val="00F5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B92D9-0183-4FDE-9723-DF156C56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3327">
      <w:bodyDiv w:val="1"/>
      <w:marLeft w:val="0"/>
      <w:marRight w:val="0"/>
      <w:marTop w:val="0"/>
      <w:marBottom w:val="0"/>
      <w:divBdr>
        <w:top w:val="none" w:sz="0" w:space="0" w:color="auto"/>
        <w:left w:val="none" w:sz="0" w:space="0" w:color="auto"/>
        <w:bottom w:val="none" w:sz="0" w:space="0" w:color="auto"/>
        <w:right w:val="none" w:sz="0" w:space="0" w:color="auto"/>
      </w:divBdr>
      <w:divsChild>
        <w:div w:id="1866551552">
          <w:marLeft w:val="0"/>
          <w:marRight w:val="0"/>
          <w:marTop w:val="0"/>
          <w:marBottom w:val="0"/>
          <w:divBdr>
            <w:top w:val="none" w:sz="0" w:space="0" w:color="auto"/>
            <w:left w:val="none" w:sz="0" w:space="0" w:color="auto"/>
            <w:bottom w:val="none" w:sz="0" w:space="0" w:color="auto"/>
            <w:right w:val="none" w:sz="0" w:space="0" w:color="auto"/>
          </w:divBdr>
          <w:divsChild>
            <w:div w:id="2027708475">
              <w:marLeft w:val="0"/>
              <w:marRight w:val="0"/>
              <w:marTop w:val="0"/>
              <w:marBottom w:val="0"/>
              <w:divBdr>
                <w:top w:val="none" w:sz="0" w:space="0" w:color="auto"/>
                <w:left w:val="none" w:sz="0" w:space="0" w:color="auto"/>
                <w:bottom w:val="none" w:sz="0" w:space="0" w:color="auto"/>
                <w:right w:val="none" w:sz="0" w:space="0" w:color="auto"/>
              </w:divBdr>
              <w:divsChild>
                <w:div w:id="2144080407">
                  <w:marLeft w:val="0"/>
                  <w:marRight w:val="0"/>
                  <w:marTop w:val="0"/>
                  <w:marBottom w:val="0"/>
                  <w:divBdr>
                    <w:top w:val="none" w:sz="0" w:space="0" w:color="auto"/>
                    <w:left w:val="none" w:sz="0" w:space="0" w:color="auto"/>
                    <w:bottom w:val="none" w:sz="0" w:space="0" w:color="auto"/>
                    <w:right w:val="none" w:sz="0" w:space="0" w:color="auto"/>
                  </w:divBdr>
                  <w:divsChild>
                    <w:div w:id="1387529740">
                      <w:marLeft w:val="0"/>
                      <w:marRight w:val="0"/>
                      <w:marTop w:val="0"/>
                      <w:marBottom w:val="480"/>
                      <w:divBdr>
                        <w:top w:val="dotted" w:sz="6" w:space="4" w:color="666666"/>
                        <w:left w:val="dotted" w:sz="6" w:space="4" w:color="666666"/>
                        <w:bottom w:val="dotted" w:sz="6" w:space="4" w:color="666666"/>
                        <w:right w:val="dotted" w:sz="6" w:space="4" w:color="666666"/>
                      </w:divBdr>
                      <w:divsChild>
                        <w:div w:id="1249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35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988">
          <w:marLeft w:val="0"/>
          <w:marRight w:val="0"/>
          <w:marTop w:val="0"/>
          <w:marBottom w:val="0"/>
          <w:divBdr>
            <w:top w:val="none" w:sz="0" w:space="0" w:color="auto"/>
            <w:left w:val="none" w:sz="0" w:space="0" w:color="auto"/>
            <w:bottom w:val="none" w:sz="0" w:space="0" w:color="auto"/>
            <w:right w:val="none" w:sz="0" w:space="0" w:color="auto"/>
          </w:divBdr>
          <w:divsChild>
            <w:div w:id="2133667532">
              <w:marLeft w:val="0"/>
              <w:marRight w:val="0"/>
              <w:marTop w:val="0"/>
              <w:marBottom w:val="0"/>
              <w:divBdr>
                <w:top w:val="none" w:sz="0" w:space="0" w:color="auto"/>
                <w:left w:val="none" w:sz="0" w:space="0" w:color="auto"/>
                <w:bottom w:val="none" w:sz="0" w:space="0" w:color="auto"/>
                <w:right w:val="none" w:sz="0" w:space="0" w:color="auto"/>
              </w:divBdr>
              <w:divsChild>
                <w:div w:id="1423915169">
                  <w:marLeft w:val="0"/>
                  <w:marRight w:val="0"/>
                  <w:marTop w:val="0"/>
                  <w:marBottom w:val="0"/>
                  <w:divBdr>
                    <w:top w:val="none" w:sz="0" w:space="0" w:color="auto"/>
                    <w:left w:val="none" w:sz="0" w:space="0" w:color="auto"/>
                    <w:bottom w:val="none" w:sz="0" w:space="0" w:color="auto"/>
                    <w:right w:val="none" w:sz="0" w:space="0" w:color="auto"/>
                  </w:divBdr>
                  <w:divsChild>
                    <w:div w:id="1769081455">
                      <w:marLeft w:val="0"/>
                      <w:marRight w:val="0"/>
                      <w:marTop w:val="0"/>
                      <w:marBottom w:val="0"/>
                      <w:divBdr>
                        <w:top w:val="none" w:sz="0" w:space="0" w:color="auto"/>
                        <w:left w:val="none" w:sz="0" w:space="0" w:color="auto"/>
                        <w:bottom w:val="none" w:sz="0" w:space="0" w:color="auto"/>
                        <w:right w:val="none" w:sz="0" w:space="0" w:color="auto"/>
                      </w:divBdr>
                      <w:divsChild>
                        <w:div w:id="1814835990">
                          <w:marLeft w:val="0"/>
                          <w:marRight w:val="0"/>
                          <w:marTop w:val="0"/>
                          <w:marBottom w:val="0"/>
                          <w:divBdr>
                            <w:top w:val="none" w:sz="0" w:space="0" w:color="auto"/>
                            <w:left w:val="none" w:sz="0" w:space="0" w:color="auto"/>
                            <w:bottom w:val="none" w:sz="0" w:space="0" w:color="auto"/>
                            <w:right w:val="none" w:sz="0" w:space="0" w:color="auto"/>
                          </w:divBdr>
                          <w:divsChild>
                            <w:div w:id="8281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61363">
      <w:bodyDiv w:val="1"/>
      <w:marLeft w:val="0"/>
      <w:marRight w:val="0"/>
      <w:marTop w:val="0"/>
      <w:marBottom w:val="0"/>
      <w:divBdr>
        <w:top w:val="none" w:sz="0" w:space="0" w:color="auto"/>
        <w:left w:val="none" w:sz="0" w:space="0" w:color="auto"/>
        <w:bottom w:val="none" w:sz="0" w:space="0" w:color="auto"/>
        <w:right w:val="none" w:sz="0" w:space="0" w:color="auto"/>
      </w:divBdr>
      <w:divsChild>
        <w:div w:id="112798236">
          <w:marLeft w:val="0"/>
          <w:marRight w:val="0"/>
          <w:marTop w:val="0"/>
          <w:marBottom w:val="0"/>
          <w:divBdr>
            <w:top w:val="none" w:sz="0" w:space="0" w:color="auto"/>
            <w:left w:val="none" w:sz="0" w:space="0" w:color="auto"/>
            <w:bottom w:val="none" w:sz="0" w:space="0" w:color="auto"/>
            <w:right w:val="none" w:sz="0" w:space="0" w:color="auto"/>
          </w:divBdr>
          <w:divsChild>
            <w:div w:id="860163463">
              <w:marLeft w:val="0"/>
              <w:marRight w:val="0"/>
              <w:marTop w:val="0"/>
              <w:marBottom w:val="0"/>
              <w:divBdr>
                <w:top w:val="none" w:sz="0" w:space="0" w:color="auto"/>
                <w:left w:val="none" w:sz="0" w:space="0" w:color="auto"/>
                <w:bottom w:val="none" w:sz="0" w:space="0" w:color="auto"/>
                <w:right w:val="none" w:sz="0" w:space="0" w:color="auto"/>
              </w:divBdr>
              <w:divsChild>
                <w:div w:id="1024675189">
                  <w:marLeft w:val="0"/>
                  <w:marRight w:val="0"/>
                  <w:marTop w:val="0"/>
                  <w:marBottom w:val="0"/>
                  <w:divBdr>
                    <w:top w:val="none" w:sz="0" w:space="0" w:color="auto"/>
                    <w:left w:val="none" w:sz="0" w:space="0" w:color="auto"/>
                    <w:bottom w:val="none" w:sz="0" w:space="0" w:color="auto"/>
                    <w:right w:val="none" w:sz="0" w:space="0" w:color="auto"/>
                  </w:divBdr>
                  <w:divsChild>
                    <w:div w:id="1947882230">
                      <w:marLeft w:val="0"/>
                      <w:marRight w:val="0"/>
                      <w:marTop w:val="0"/>
                      <w:marBottom w:val="0"/>
                      <w:divBdr>
                        <w:top w:val="none" w:sz="0" w:space="0" w:color="auto"/>
                        <w:left w:val="none" w:sz="0" w:space="0" w:color="auto"/>
                        <w:bottom w:val="none" w:sz="0" w:space="0" w:color="auto"/>
                        <w:right w:val="none" w:sz="0" w:space="0" w:color="auto"/>
                      </w:divBdr>
                      <w:divsChild>
                        <w:div w:id="1958562951">
                          <w:marLeft w:val="0"/>
                          <w:marRight w:val="0"/>
                          <w:marTop w:val="0"/>
                          <w:marBottom w:val="0"/>
                          <w:divBdr>
                            <w:top w:val="none" w:sz="0" w:space="0" w:color="auto"/>
                            <w:left w:val="none" w:sz="0" w:space="0" w:color="auto"/>
                            <w:bottom w:val="none" w:sz="0" w:space="0" w:color="auto"/>
                            <w:right w:val="none" w:sz="0" w:space="0" w:color="auto"/>
                          </w:divBdr>
                          <w:divsChild>
                            <w:div w:id="11033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3921">
      <w:bodyDiv w:val="1"/>
      <w:marLeft w:val="0"/>
      <w:marRight w:val="0"/>
      <w:marTop w:val="0"/>
      <w:marBottom w:val="0"/>
      <w:divBdr>
        <w:top w:val="none" w:sz="0" w:space="0" w:color="auto"/>
        <w:left w:val="none" w:sz="0" w:space="0" w:color="auto"/>
        <w:bottom w:val="none" w:sz="0" w:space="0" w:color="auto"/>
        <w:right w:val="none" w:sz="0" w:space="0" w:color="auto"/>
      </w:divBdr>
      <w:divsChild>
        <w:div w:id="2005695806">
          <w:marLeft w:val="0"/>
          <w:marRight w:val="0"/>
          <w:marTop w:val="0"/>
          <w:marBottom w:val="0"/>
          <w:divBdr>
            <w:top w:val="none" w:sz="0" w:space="0" w:color="auto"/>
            <w:left w:val="none" w:sz="0" w:space="0" w:color="auto"/>
            <w:bottom w:val="none" w:sz="0" w:space="0" w:color="auto"/>
            <w:right w:val="none" w:sz="0" w:space="0" w:color="auto"/>
          </w:divBdr>
          <w:divsChild>
            <w:div w:id="1543984514">
              <w:marLeft w:val="0"/>
              <w:marRight w:val="0"/>
              <w:marTop w:val="0"/>
              <w:marBottom w:val="0"/>
              <w:divBdr>
                <w:top w:val="none" w:sz="0" w:space="0" w:color="auto"/>
                <w:left w:val="none" w:sz="0" w:space="0" w:color="auto"/>
                <w:bottom w:val="none" w:sz="0" w:space="0" w:color="auto"/>
                <w:right w:val="none" w:sz="0" w:space="0" w:color="auto"/>
              </w:divBdr>
              <w:divsChild>
                <w:div w:id="1195802145">
                  <w:marLeft w:val="0"/>
                  <w:marRight w:val="0"/>
                  <w:marTop w:val="0"/>
                  <w:marBottom w:val="0"/>
                  <w:divBdr>
                    <w:top w:val="none" w:sz="0" w:space="0" w:color="auto"/>
                    <w:left w:val="none" w:sz="0" w:space="0" w:color="auto"/>
                    <w:bottom w:val="none" w:sz="0" w:space="0" w:color="auto"/>
                    <w:right w:val="none" w:sz="0" w:space="0" w:color="auto"/>
                  </w:divBdr>
                  <w:divsChild>
                    <w:div w:id="1640525356">
                      <w:marLeft w:val="0"/>
                      <w:marRight w:val="0"/>
                      <w:marTop w:val="0"/>
                      <w:marBottom w:val="480"/>
                      <w:divBdr>
                        <w:top w:val="single" w:sz="6" w:space="15" w:color="E8E8E8"/>
                        <w:left w:val="single" w:sz="6" w:space="15" w:color="E8E8E8"/>
                        <w:bottom w:val="single" w:sz="6" w:space="15" w:color="E8E8E8"/>
                        <w:right w:val="single" w:sz="6" w:space="15" w:color="E8E8E8"/>
                      </w:divBdr>
                      <w:divsChild>
                        <w:div w:id="1839153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70113879">
      <w:bodyDiv w:val="1"/>
      <w:marLeft w:val="0"/>
      <w:marRight w:val="0"/>
      <w:marTop w:val="0"/>
      <w:marBottom w:val="0"/>
      <w:divBdr>
        <w:top w:val="none" w:sz="0" w:space="0" w:color="auto"/>
        <w:left w:val="none" w:sz="0" w:space="0" w:color="auto"/>
        <w:bottom w:val="none" w:sz="0" w:space="0" w:color="auto"/>
        <w:right w:val="none" w:sz="0" w:space="0" w:color="auto"/>
      </w:divBdr>
      <w:divsChild>
        <w:div w:id="425539567">
          <w:marLeft w:val="0"/>
          <w:marRight w:val="0"/>
          <w:marTop w:val="0"/>
          <w:marBottom w:val="0"/>
          <w:divBdr>
            <w:top w:val="none" w:sz="0" w:space="0" w:color="auto"/>
            <w:left w:val="none" w:sz="0" w:space="0" w:color="auto"/>
            <w:bottom w:val="none" w:sz="0" w:space="0" w:color="auto"/>
            <w:right w:val="none" w:sz="0" w:space="0" w:color="auto"/>
          </w:divBdr>
          <w:divsChild>
            <w:div w:id="1361711242">
              <w:marLeft w:val="0"/>
              <w:marRight w:val="0"/>
              <w:marTop w:val="0"/>
              <w:marBottom w:val="0"/>
              <w:divBdr>
                <w:top w:val="none" w:sz="0" w:space="0" w:color="auto"/>
                <w:left w:val="none" w:sz="0" w:space="0" w:color="auto"/>
                <w:bottom w:val="none" w:sz="0" w:space="0" w:color="auto"/>
                <w:right w:val="none" w:sz="0" w:space="0" w:color="auto"/>
              </w:divBdr>
              <w:divsChild>
                <w:div w:id="408430950">
                  <w:marLeft w:val="0"/>
                  <w:marRight w:val="0"/>
                  <w:marTop w:val="0"/>
                  <w:marBottom w:val="0"/>
                  <w:divBdr>
                    <w:top w:val="none" w:sz="0" w:space="0" w:color="auto"/>
                    <w:left w:val="none" w:sz="0" w:space="0" w:color="auto"/>
                    <w:bottom w:val="none" w:sz="0" w:space="0" w:color="auto"/>
                    <w:right w:val="none" w:sz="0" w:space="0" w:color="auto"/>
                  </w:divBdr>
                  <w:divsChild>
                    <w:div w:id="1277249238">
                      <w:marLeft w:val="0"/>
                      <w:marRight w:val="0"/>
                      <w:marTop w:val="0"/>
                      <w:marBottom w:val="480"/>
                      <w:divBdr>
                        <w:top w:val="single" w:sz="6" w:space="15" w:color="E8E8E8"/>
                        <w:left w:val="single" w:sz="6" w:space="15" w:color="E8E8E8"/>
                        <w:bottom w:val="single" w:sz="6" w:space="15" w:color="E8E8E8"/>
                        <w:right w:val="single" w:sz="6" w:space="15" w:color="E8E8E8"/>
                      </w:divBdr>
                      <w:divsChild>
                        <w:div w:id="1958609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0395496">
      <w:bodyDiv w:val="1"/>
      <w:marLeft w:val="0"/>
      <w:marRight w:val="0"/>
      <w:marTop w:val="0"/>
      <w:marBottom w:val="0"/>
      <w:divBdr>
        <w:top w:val="none" w:sz="0" w:space="0" w:color="auto"/>
        <w:left w:val="none" w:sz="0" w:space="0" w:color="auto"/>
        <w:bottom w:val="none" w:sz="0" w:space="0" w:color="auto"/>
        <w:right w:val="none" w:sz="0" w:space="0" w:color="auto"/>
      </w:divBdr>
      <w:divsChild>
        <w:div w:id="1696491900">
          <w:marLeft w:val="0"/>
          <w:marRight w:val="0"/>
          <w:marTop w:val="0"/>
          <w:marBottom w:val="0"/>
          <w:divBdr>
            <w:top w:val="none" w:sz="0" w:space="0" w:color="auto"/>
            <w:left w:val="none" w:sz="0" w:space="0" w:color="auto"/>
            <w:bottom w:val="none" w:sz="0" w:space="0" w:color="auto"/>
            <w:right w:val="none" w:sz="0" w:space="0" w:color="auto"/>
          </w:divBdr>
          <w:divsChild>
            <w:div w:id="632516375">
              <w:marLeft w:val="0"/>
              <w:marRight w:val="0"/>
              <w:marTop w:val="0"/>
              <w:marBottom w:val="0"/>
              <w:divBdr>
                <w:top w:val="none" w:sz="0" w:space="0" w:color="auto"/>
                <w:left w:val="none" w:sz="0" w:space="0" w:color="auto"/>
                <w:bottom w:val="none" w:sz="0" w:space="0" w:color="auto"/>
                <w:right w:val="none" w:sz="0" w:space="0" w:color="auto"/>
              </w:divBdr>
              <w:divsChild>
                <w:div w:id="1042098560">
                  <w:marLeft w:val="0"/>
                  <w:marRight w:val="0"/>
                  <w:marTop w:val="0"/>
                  <w:marBottom w:val="0"/>
                  <w:divBdr>
                    <w:top w:val="none" w:sz="0" w:space="0" w:color="auto"/>
                    <w:left w:val="none" w:sz="0" w:space="0" w:color="auto"/>
                    <w:bottom w:val="none" w:sz="0" w:space="0" w:color="auto"/>
                    <w:right w:val="none" w:sz="0" w:space="0" w:color="auto"/>
                  </w:divBdr>
                  <w:divsChild>
                    <w:div w:id="713163421">
                      <w:marLeft w:val="0"/>
                      <w:marRight w:val="0"/>
                      <w:marTop w:val="0"/>
                      <w:marBottom w:val="480"/>
                      <w:divBdr>
                        <w:top w:val="dotted" w:sz="6" w:space="4" w:color="666666"/>
                        <w:left w:val="dotted" w:sz="6" w:space="4" w:color="666666"/>
                        <w:bottom w:val="dotted" w:sz="6" w:space="4" w:color="666666"/>
                        <w:right w:val="dotted" w:sz="6" w:space="4" w:color="666666"/>
                      </w:divBdr>
                      <w:divsChild>
                        <w:div w:id="6615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59400/LONSDALE%20CEMETERY,%20AUTHUILL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2015-06-08T15:33:00Z</dcterms:created>
  <dcterms:modified xsi:type="dcterms:W3CDTF">2015-06-08T16:33:00Z</dcterms:modified>
</cp:coreProperties>
</file>