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4F53" w:rsidRDefault="00AA2922" w:rsidP="00F2273F">
      <w:pPr>
        <w:jc w:val="center"/>
        <w:rPr>
          <w:rFonts w:ascii="Arial" w:hAnsi="Arial" w:cs="Arial"/>
          <w:b/>
          <w:sz w:val="36"/>
        </w:rPr>
      </w:pPr>
      <w:r w:rsidRPr="00AA2922">
        <w:rPr>
          <w:rFonts w:ascii="Arial" w:hAnsi="Arial" w:cs="Arial"/>
          <w:b/>
          <w:noProof/>
          <w:sz w:val="36"/>
          <w:lang w:eastAsia="en-GB"/>
        </w:rPr>
        <mc:AlternateContent>
          <mc:Choice Requires="wps">
            <w:drawing>
              <wp:anchor distT="45720" distB="45720" distL="114300" distR="114300" simplePos="0" relativeHeight="251659264" behindDoc="0" locked="0" layoutInCell="1" allowOverlap="1">
                <wp:simplePos x="0" y="0"/>
                <wp:positionH relativeFrom="column">
                  <wp:posOffset>4514850</wp:posOffset>
                </wp:positionH>
                <wp:positionV relativeFrom="paragraph">
                  <wp:posOffset>0</wp:posOffset>
                </wp:positionV>
                <wp:extent cx="1609725" cy="140462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1404620"/>
                        </a:xfrm>
                        <a:prstGeom prst="rect">
                          <a:avLst/>
                        </a:prstGeom>
                        <a:solidFill>
                          <a:srgbClr val="FFFFFF"/>
                        </a:solidFill>
                        <a:ln w="9525">
                          <a:noFill/>
                          <a:miter lim="800000"/>
                          <a:headEnd/>
                          <a:tailEnd/>
                        </a:ln>
                      </wps:spPr>
                      <wps:txbx>
                        <w:txbxContent>
                          <w:p w:rsidR="00AA2922" w:rsidRDefault="00AA2922">
                            <w:r>
                              <w:rPr>
                                <w:noProof/>
                                <w:lang w:eastAsia="en-GB"/>
                              </w:rPr>
                              <w:drawing>
                                <wp:inline distT="0" distB="0" distL="0" distR="0">
                                  <wp:extent cx="1504950" cy="1504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oyal-engineers_badge.jpg"/>
                                          <pic:cNvPicPr/>
                                        </pic:nvPicPr>
                                        <pic:blipFill>
                                          <a:blip r:embed="rId4">
                                            <a:extLst>
                                              <a:ext uri="{28A0092B-C50C-407E-A947-70E740481C1C}">
                                                <a14:useLocalDpi xmlns:a14="http://schemas.microsoft.com/office/drawing/2010/main" val="0"/>
                                              </a:ext>
                                            </a:extLst>
                                          </a:blip>
                                          <a:stretch>
                                            <a:fillRect/>
                                          </a:stretch>
                                        </pic:blipFill>
                                        <pic:spPr>
                                          <a:xfrm>
                                            <a:off x="0" y="0"/>
                                            <a:ext cx="1504950" cy="1504950"/>
                                          </a:xfrm>
                                          <a:prstGeom prst="rect">
                                            <a:avLst/>
                                          </a:prstGeom>
                                        </pic:spPr>
                                      </pic:pic>
                                    </a:graphicData>
                                  </a:graphic>
                                </wp:inline>
                              </w:drawing>
                            </w:r>
                          </w:p>
                          <w:p w:rsidR="00AA2922" w:rsidRDefault="00AA2922" w:rsidP="00AA2922">
                            <w:pPr>
                              <w:jc w:val="center"/>
                            </w:pPr>
                            <w:r>
                              <w:t>Royal Engineers</w:t>
                            </w:r>
                          </w:p>
                          <w:p w:rsidR="00AA2922" w:rsidRDefault="00AA2922" w:rsidP="00AA2922">
                            <w:pPr>
                              <w:jc w:val="center"/>
                            </w:pPr>
                            <w:r>
                              <w:t>Cap Badge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5.5pt;margin-top:0;width:126.7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" stroked="f">
                <v:textbox style="mso-fit-shape-to-text:t">
                  <w:txbxContent>
                    <w:p w:rsidR="00AA2922" w:rsidRDefault="00AA2922">
                      <w:r>
                        <w:rPr>
                          <w:noProof/>
                          <w:lang w:eastAsia="en-GB"/>
                        </w:rPr>
                        <w:drawing>
                          <wp:inline distT="0" distB="0" distL="0" distR="0">
                            <wp:extent cx="1504950" cy="1504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oyal-engineers_badge.jpg"/>
                                    <pic:cNvPicPr/>
                                  </pic:nvPicPr>
                                  <pic:blipFill>
                                    <a:blip r:embed="rId4">
                                      <a:extLst>
                                        <a:ext uri="{28A0092B-C50C-407E-A947-70E740481C1C}">
                                          <a14:useLocalDpi xmlns:a14="http://schemas.microsoft.com/office/drawing/2010/main" val="0"/>
                                        </a:ext>
                                      </a:extLst>
                                    </a:blip>
                                    <a:stretch>
                                      <a:fillRect/>
                                    </a:stretch>
                                  </pic:blipFill>
                                  <pic:spPr>
                                    <a:xfrm>
                                      <a:off x="0" y="0"/>
                                      <a:ext cx="1504950" cy="1504950"/>
                                    </a:xfrm>
                                    <a:prstGeom prst="rect">
                                      <a:avLst/>
                                    </a:prstGeom>
                                  </pic:spPr>
                                </pic:pic>
                              </a:graphicData>
                            </a:graphic>
                          </wp:inline>
                        </w:drawing>
                      </w:r>
                    </w:p>
                    <w:p w:rsidR="00AA2922" w:rsidRDefault="00AA2922" w:rsidP="00AA2922">
                      <w:pPr>
                        <w:jc w:val="center"/>
                      </w:pPr>
                      <w:r>
                        <w:t>Royal Engineers</w:t>
                      </w:r>
                    </w:p>
                    <w:p w:rsidR="00AA2922" w:rsidRDefault="00AA2922" w:rsidP="00AA2922">
                      <w:pPr>
                        <w:jc w:val="center"/>
                      </w:pPr>
                      <w:r>
                        <w:t>Cap Badge</w:t>
                      </w:r>
                    </w:p>
                  </w:txbxContent>
                </v:textbox>
                <w10:wrap type="square"/>
              </v:shape>
            </w:pict>
          </mc:Fallback>
        </mc:AlternateContent>
      </w:r>
      <w:r w:rsidR="00F2273F">
        <w:rPr>
          <w:rFonts w:ascii="Arial" w:hAnsi="Arial" w:cs="Arial"/>
          <w:b/>
          <w:sz w:val="36"/>
        </w:rPr>
        <w:t>Sergeant Alexander Waddell Mackay</w:t>
      </w:r>
    </w:p>
    <w:p w:rsidR="00F2273F" w:rsidRDefault="00F2273F" w:rsidP="00F2273F">
      <w:pPr>
        <w:jc w:val="center"/>
        <w:rPr>
          <w:rFonts w:ascii="Arial" w:hAnsi="Arial" w:cs="Arial"/>
          <w:b/>
          <w:sz w:val="36"/>
        </w:rPr>
      </w:pPr>
      <w:bookmarkStart w:id="0" w:name="_GoBack"/>
      <w:bookmarkEnd w:id="0"/>
      <w:r>
        <w:rPr>
          <w:rFonts w:ascii="Arial" w:hAnsi="Arial" w:cs="Arial"/>
          <w:b/>
          <w:sz w:val="36"/>
        </w:rPr>
        <w:t>Royal Engineers</w:t>
      </w:r>
    </w:p>
    <w:p w:rsidR="00F2273F" w:rsidRPr="00F2273F" w:rsidRDefault="00F2273F" w:rsidP="00F2273F">
      <w:pPr>
        <w:jc w:val="center"/>
        <w:rPr>
          <w:rFonts w:ascii="Arial" w:hAnsi="Arial" w:cs="Arial"/>
          <w:b/>
          <w:sz w:val="36"/>
        </w:rPr>
      </w:pPr>
      <w:r>
        <w:rPr>
          <w:rFonts w:ascii="Arial" w:hAnsi="Arial" w:cs="Arial"/>
          <w:b/>
          <w:sz w:val="36"/>
        </w:rPr>
        <w:t>Army Number: 93006</w:t>
      </w:r>
    </w:p>
    <w:p w:rsidR="00F2273F" w:rsidRDefault="00F2273F">
      <w:pPr>
        <w:rPr>
          <w:rFonts w:ascii="Arial" w:hAnsi="Arial" w:cs="Arial"/>
          <w:sz w:val="24"/>
        </w:rPr>
      </w:pPr>
    </w:p>
    <w:p w:rsidR="00F2273F" w:rsidRPr="00F2273F" w:rsidRDefault="00F2273F" w:rsidP="00F2273F">
      <w:pPr>
        <w:rPr>
          <w:rFonts w:ascii="Arial" w:hAnsi="Arial" w:cs="Arial"/>
          <w:sz w:val="24"/>
          <w:lang w:val="en"/>
        </w:rPr>
      </w:pPr>
      <w:r w:rsidRPr="00F2273F">
        <w:rPr>
          <w:rFonts w:ascii="Arial" w:hAnsi="Arial" w:cs="Arial"/>
          <w:b/>
          <w:bCs/>
          <w:sz w:val="24"/>
          <w:lang w:val="en"/>
        </w:rPr>
        <w:t>Rank:</w:t>
      </w:r>
      <w:r>
        <w:rPr>
          <w:rFonts w:ascii="Arial" w:hAnsi="Arial" w:cs="Arial"/>
          <w:b/>
          <w:bCs/>
          <w:sz w:val="24"/>
          <w:lang w:val="en"/>
        </w:rPr>
        <w:t xml:space="preserve">  </w:t>
      </w:r>
      <w:r w:rsidRPr="00F2273F">
        <w:rPr>
          <w:rFonts w:ascii="Arial" w:hAnsi="Arial" w:cs="Arial"/>
          <w:sz w:val="24"/>
          <w:lang w:val="en"/>
        </w:rPr>
        <w:t>Ser</w:t>
      </w:r>
      <w:r>
        <w:rPr>
          <w:rFonts w:ascii="Arial" w:hAnsi="Arial" w:cs="Arial"/>
          <w:sz w:val="24"/>
          <w:lang w:val="en"/>
        </w:rPr>
        <w:t>g</w:t>
      </w:r>
      <w:r w:rsidRPr="00F2273F">
        <w:rPr>
          <w:rFonts w:ascii="Arial" w:hAnsi="Arial" w:cs="Arial"/>
          <w:sz w:val="24"/>
          <w:lang w:val="en"/>
        </w:rPr>
        <w:t>eant</w:t>
      </w:r>
    </w:p>
    <w:p w:rsidR="00F2273F" w:rsidRPr="00F2273F" w:rsidRDefault="00F2273F" w:rsidP="00F2273F">
      <w:pPr>
        <w:rPr>
          <w:rFonts w:ascii="Arial" w:hAnsi="Arial" w:cs="Arial"/>
          <w:sz w:val="24"/>
          <w:lang w:val="en"/>
        </w:rPr>
      </w:pPr>
      <w:r w:rsidRPr="00F2273F">
        <w:rPr>
          <w:rFonts w:ascii="Arial" w:hAnsi="Arial" w:cs="Arial"/>
          <w:b/>
          <w:bCs/>
          <w:sz w:val="24"/>
          <w:lang w:val="en"/>
        </w:rPr>
        <w:t>Service No:</w:t>
      </w:r>
      <w:r>
        <w:rPr>
          <w:rFonts w:ascii="Arial" w:hAnsi="Arial" w:cs="Arial"/>
          <w:b/>
          <w:bCs/>
          <w:sz w:val="24"/>
          <w:lang w:val="en"/>
        </w:rPr>
        <w:t xml:space="preserve">  </w:t>
      </w:r>
      <w:r w:rsidRPr="00F2273F">
        <w:rPr>
          <w:rFonts w:ascii="Arial" w:hAnsi="Arial" w:cs="Arial"/>
          <w:sz w:val="24"/>
          <w:lang w:val="en"/>
        </w:rPr>
        <w:t>93006</w:t>
      </w:r>
    </w:p>
    <w:p w:rsidR="00F2273F" w:rsidRPr="00F2273F" w:rsidRDefault="00F2273F" w:rsidP="00F2273F">
      <w:pPr>
        <w:rPr>
          <w:rFonts w:ascii="Arial" w:hAnsi="Arial" w:cs="Arial"/>
          <w:sz w:val="24"/>
          <w:lang w:val="en"/>
        </w:rPr>
      </w:pPr>
      <w:r w:rsidRPr="00F2273F">
        <w:rPr>
          <w:rFonts w:ascii="Arial" w:hAnsi="Arial" w:cs="Arial"/>
          <w:b/>
          <w:bCs/>
          <w:sz w:val="24"/>
          <w:lang w:val="en"/>
        </w:rPr>
        <w:t>Date of Death:</w:t>
      </w:r>
      <w:r>
        <w:rPr>
          <w:rFonts w:ascii="Arial" w:hAnsi="Arial" w:cs="Arial"/>
          <w:b/>
          <w:bCs/>
          <w:sz w:val="24"/>
          <w:lang w:val="en"/>
        </w:rPr>
        <w:t xml:space="preserve">  </w:t>
      </w:r>
      <w:r w:rsidRPr="00F2273F">
        <w:rPr>
          <w:rFonts w:ascii="Arial" w:hAnsi="Arial" w:cs="Arial"/>
          <w:sz w:val="24"/>
          <w:lang w:val="en"/>
        </w:rPr>
        <w:t>10/04/1918</w:t>
      </w:r>
    </w:p>
    <w:p w:rsidR="00F2273F" w:rsidRPr="00F2273F" w:rsidRDefault="00F2273F" w:rsidP="00F2273F">
      <w:pPr>
        <w:rPr>
          <w:rFonts w:ascii="Arial" w:hAnsi="Arial" w:cs="Arial"/>
          <w:sz w:val="24"/>
          <w:lang w:val="en"/>
        </w:rPr>
      </w:pPr>
      <w:r w:rsidRPr="00F2273F">
        <w:rPr>
          <w:rFonts w:ascii="Arial" w:hAnsi="Arial" w:cs="Arial"/>
          <w:b/>
          <w:bCs/>
          <w:sz w:val="24"/>
          <w:lang w:val="en"/>
        </w:rPr>
        <w:t>Age:</w:t>
      </w:r>
      <w:r>
        <w:rPr>
          <w:rFonts w:ascii="Arial" w:hAnsi="Arial" w:cs="Arial"/>
          <w:b/>
          <w:bCs/>
          <w:sz w:val="24"/>
          <w:lang w:val="en"/>
        </w:rPr>
        <w:t xml:space="preserve">  </w:t>
      </w:r>
      <w:r w:rsidRPr="00F2273F">
        <w:rPr>
          <w:rFonts w:ascii="Arial" w:hAnsi="Arial" w:cs="Arial"/>
          <w:sz w:val="24"/>
          <w:lang w:val="en"/>
        </w:rPr>
        <w:t>27</w:t>
      </w:r>
    </w:p>
    <w:p w:rsidR="00F2273F" w:rsidRPr="00F2273F" w:rsidRDefault="00F2273F" w:rsidP="00F2273F">
      <w:pPr>
        <w:rPr>
          <w:rFonts w:ascii="Arial" w:hAnsi="Arial" w:cs="Arial"/>
          <w:sz w:val="24"/>
          <w:lang w:val="en"/>
        </w:rPr>
      </w:pPr>
      <w:r w:rsidRPr="00F2273F">
        <w:rPr>
          <w:rFonts w:ascii="Arial" w:hAnsi="Arial" w:cs="Arial"/>
          <w:b/>
          <w:bCs/>
          <w:sz w:val="24"/>
          <w:lang w:val="en"/>
        </w:rPr>
        <w:t>Regiment/Service:</w:t>
      </w:r>
      <w:r>
        <w:rPr>
          <w:rFonts w:ascii="Arial" w:hAnsi="Arial" w:cs="Arial"/>
          <w:b/>
          <w:bCs/>
          <w:sz w:val="24"/>
          <w:lang w:val="en"/>
        </w:rPr>
        <w:t xml:space="preserve">  </w:t>
      </w:r>
      <w:r w:rsidRPr="00F2273F">
        <w:rPr>
          <w:rFonts w:ascii="Arial" w:hAnsi="Arial" w:cs="Arial"/>
          <w:sz w:val="24"/>
          <w:lang w:val="en"/>
        </w:rPr>
        <w:t>Royal Engineers</w:t>
      </w:r>
      <w:r>
        <w:rPr>
          <w:rFonts w:ascii="Arial" w:hAnsi="Arial" w:cs="Arial"/>
          <w:sz w:val="24"/>
          <w:lang w:val="en"/>
        </w:rPr>
        <w:t xml:space="preserve">, </w:t>
      </w:r>
      <w:r w:rsidRPr="00F2273F">
        <w:rPr>
          <w:rFonts w:ascii="Arial" w:hAnsi="Arial" w:cs="Arial"/>
          <w:sz w:val="24"/>
          <w:lang w:val="en"/>
        </w:rPr>
        <w:t xml:space="preserve">208th Field Coy. </w:t>
      </w:r>
    </w:p>
    <w:p w:rsidR="00F2273F" w:rsidRPr="00F2273F" w:rsidRDefault="00F2273F" w:rsidP="00F2273F">
      <w:pPr>
        <w:rPr>
          <w:rFonts w:ascii="Arial" w:hAnsi="Arial" w:cs="Arial"/>
          <w:sz w:val="24"/>
          <w:lang w:val="en"/>
        </w:rPr>
      </w:pPr>
      <w:r w:rsidRPr="00F2273F">
        <w:rPr>
          <w:rFonts w:ascii="Arial" w:hAnsi="Arial" w:cs="Arial"/>
          <w:b/>
          <w:bCs/>
          <w:sz w:val="24"/>
          <w:lang w:val="en"/>
        </w:rPr>
        <w:t>Panel Reference:</w:t>
      </w:r>
      <w:r>
        <w:rPr>
          <w:rFonts w:ascii="Arial" w:hAnsi="Arial" w:cs="Arial"/>
          <w:b/>
          <w:bCs/>
          <w:sz w:val="24"/>
          <w:lang w:val="en"/>
        </w:rPr>
        <w:t xml:space="preserve">  </w:t>
      </w:r>
      <w:r w:rsidRPr="00F2273F">
        <w:rPr>
          <w:rFonts w:ascii="Arial" w:hAnsi="Arial" w:cs="Arial"/>
          <w:sz w:val="24"/>
          <w:lang w:val="en"/>
        </w:rPr>
        <w:t>Panel 1.</w:t>
      </w:r>
    </w:p>
    <w:p w:rsidR="00F2273F" w:rsidRPr="00F2273F" w:rsidRDefault="00F2273F" w:rsidP="00F2273F">
      <w:pPr>
        <w:rPr>
          <w:rFonts w:ascii="Arial" w:hAnsi="Arial" w:cs="Arial"/>
          <w:sz w:val="24"/>
          <w:lang w:val="en"/>
        </w:rPr>
      </w:pPr>
      <w:r w:rsidRPr="00F2273F">
        <w:rPr>
          <w:rFonts w:ascii="Arial" w:hAnsi="Arial" w:cs="Arial"/>
          <w:b/>
          <w:bCs/>
          <w:sz w:val="24"/>
          <w:lang w:val="en"/>
        </w:rPr>
        <w:t>Memorial:</w:t>
      </w:r>
      <w:r>
        <w:rPr>
          <w:rFonts w:ascii="Arial" w:hAnsi="Arial" w:cs="Arial"/>
          <w:b/>
          <w:bCs/>
          <w:sz w:val="24"/>
          <w:lang w:val="en"/>
        </w:rPr>
        <w:t xml:space="preserve">  </w:t>
      </w:r>
      <w:hyperlink r:id="rId5" w:history="1">
        <w:r w:rsidRPr="00F2273F">
          <w:rPr>
            <w:rStyle w:val="Hyperlink"/>
            <w:rFonts w:ascii="Arial" w:hAnsi="Arial" w:cs="Arial"/>
            <w:sz w:val="24"/>
            <w:lang w:val="en"/>
          </w:rPr>
          <w:t>PLOEGSTEERT MEMORIAL</w:t>
        </w:r>
      </w:hyperlink>
    </w:p>
    <w:p w:rsidR="00F2273F" w:rsidRDefault="00F2273F" w:rsidP="00F2273F">
      <w:pPr>
        <w:rPr>
          <w:rFonts w:ascii="Arial" w:hAnsi="Arial" w:cs="Arial"/>
          <w:b/>
          <w:bCs/>
          <w:sz w:val="24"/>
          <w:lang w:val="en"/>
        </w:rPr>
      </w:pPr>
    </w:p>
    <w:p w:rsidR="00F2273F" w:rsidRPr="00F2273F" w:rsidRDefault="00F2273F" w:rsidP="00F2273F">
      <w:pPr>
        <w:rPr>
          <w:rFonts w:ascii="Arial" w:hAnsi="Arial" w:cs="Arial"/>
          <w:b/>
          <w:bCs/>
          <w:sz w:val="24"/>
          <w:lang w:val="en"/>
        </w:rPr>
      </w:pPr>
      <w:r w:rsidRPr="00F2273F">
        <w:rPr>
          <w:rFonts w:ascii="Arial" w:hAnsi="Arial" w:cs="Arial"/>
          <w:b/>
          <w:bCs/>
          <w:sz w:val="24"/>
          <w:lang w:val="en"/>
        </w:rPr>
        <w:t>Additional Information:</w:t>
      </w:r>
    </w:p>
    <w:p w:rsidR="00F2273F" w:rsidRPr="00F2273F" w:rsidRDefault="00F2273F" w:rsidP="00F2273F">
      <w:pPr>
        <w:rPr>
          <w:rFonts w:ascii="Arial" w:hAnsi="Arial" w:cs="Arial"/>
          <w:sz w:val="24"/>
          <w:lang w:val="en"/>
        </w:rPr>
      </w:pPr>
      <w:r w:rsidRPr="00F2273F">
        <w:rPr>
          <w:rFonts w:ascii="Arial" w:hAnsi="Arial" w:cs="Arial"/>
          <w:sz w:val="24"/>
          <w:lang w:val="en"/>
        </w:rPr>
        <w:t xml:space="preserve">Son of </w:t>
      </w:r>
      <w:proofErr w:type="spellStart"/>
      <w:r w:rsidRPr="00F2273F">
        <w:rPr>
          <w:rFonts w:ascii="Arial" w:hAnsi="Arial" w:cs="Arial"/>
          <w:sz w:val="24"/>
          <w:lang w:val="en"/>
        </w:rPr>
        <w:t>Bailie</w:t>
      </w:r>
      <w:proofErr w:type="spellEnd"/>
      <w:r w:rsidRPr="00F2273F">
        <w:rPr>
          <w:rFonts w:ascii="Arial" w:hAnsi="Arial" w:cs="Arial"/>
          <w:sz w:val="24"/>
          <w:lang w:val="en"/>
        </w:rPr>
        <w:t xml:space="preserve"> and Mrs. John Mackay, of 3, </w:t>
      </w:r>
      <w:proofErr w:type="spellStart"/>
      <w:r w:rsidRPr="00F2273F">
        <w:rPr>
          <w:rFonts w:ascii="Arial" w:hAnsi="Arial" w:cs="Arial"/>
          <w:sz w:val="24"/>
          <w:lang w:val="en"/>
        </w:rPr>
        <w:t>Lylesland</w:t>
      </w:r>
      <w:proofErr w:type="spellEnd"/>
      <w:r w:rsidRPr="00F2273F">
        <w:rPr>
          <w:rFonts w:ascii="Arial" w:hAnsi="Arial" w:cs="Arial"/>
          <w:sz w:val="24"/>
          <w:lang w:val="en"/>
        </w:rPr>
        <w:t xml:space="preserve"> Terrace, Paisley. Chief Engineer, Corporation Water Department, Greenock.</w:t>
      </w:r>
    </w:p>
    <w:p w:rsidR="00F2273F" w:rsidRDefault="00F2273F">
      <w:pPr>
        <w:rPr>
          <w:rFonts w:ascii="Arial" w:hAnsi="Arial" w:cs="Arial"/>
          <w:sz w:val="24"/>
        </w:rPr>
      </w:pPr>
    </w:p>
    <w:p w:rsidR="00F2273F" w:rsidRDefault="00F2273F">
      <w:pPr>
        <w:rPr>
          <w:rFonts w:ascii="Arial" w:hAnsi="Arial" w:cs="Arial"/>
          <w:sz w:val="24"/>
        </w:rPr>
      </w:pPr>
      <w:r>
        <w:rPr>
          <w:rFonts w:ascii="Arial" w:hAnsi="Arial" w:cs="Arial"/>
          <w:noProof/>
          <w:sz w:val="18"/>
          <w:szCs w:val="18"/>
          <w:lang w:eastAsia="en-GB"/>
        </w:rPr>
        <w:drawing>
          <wp:inline distT="0" distB="0" distL="0" distR="0">
            <wp:extent cx="5731510" cy="4298633"/>
            <wp:effectExtent l="0" t="0" r="2540" b="6985"/>
            <wp:docPr id="1" name="Picture 1" descr="http://www.cwgc.org/dbImage.ashx?id=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boxPhoto" descr="http://www.cwgc.org/dbImage.ashx?id=8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1510" cy="4298633"/>
                    </a:xfrm>
                    <a:prstGeom prst="rect">
                      <a:avLst/>
                    </a:prstGeom>
                    <a:noFill/>
                    <a:ln>
                      <a:noFill/>
                    </a:ln>
                  </pic:spPr>
                </pic:pic>
              </a:graphicData>
            </a:graphic>
          </wp:inline>
        </w:drawing>
      </w:r>
    </w:p>
    <w:p w:rsidR="00F2273F" w:rsidRDefault="00F2273F" w:rsidP="00F2273F">
      <w:pPr>
        <w:jc w:val="center"/>
        <w:rPr>
          <w:rFonts w:ascii="Arial" w:hAnsi="Arial" w:cs="Arial"/>
          <w:sz w:val="24"/>
        </w:rPr>
      </w:pPr>
      <w:proofErr w:type="spellStart"/>
      <w:r w:rsidRPr="00F2273F">
        <w:rPr>
          <w:rFonts w:ascii="Arial" w:hAnsi="Arial" w:cs="Arial"/>
          <w:sz w:val="24"/>
          <w:lang w:val="en"/>
        </w:rPr>
        <w:t>Ploegsteert</w:t>
      </w:r>
      <w:proofErr w:type="spellEnd"/>
      <w:r w:rsidRPr="00F2273F">
        <w:rPr>
          <w:rFonts w:ascii="Arial" w:hAnsi="Arial" w:cs="Arial"/>
          <w:sz w:val="24"/>
          <w:lang w:val="en"/>
        </w:rPr>
        <w:t xml:space="preserve"> Memorial</w:t>
      </w:r>
      <w:r>
        <w:rPr>
          <w:rFonts w:ascii="Arial" w:hAnsi="Arial" w:cs="Arial"/>
          <w:sz w:val="24"/>
          <w:lang w:val="en"/>
        </w:rPr>
        <w:t>, Belgium</w:t>
      </w:r>
    </w:p>
    <w:p w:rsidR="00F2273F" w:rsidRDefault="00F2273F">
      <w:pPr>
        <w:rPr>
          <w:rFonts w:ascii="Arial" w:hAnsi="Arial" w:cs="Arial"/>
          <w:sz w:val="24"/>
        </w:rPr>
      </w:pPr>
    </w:p>
    <w:p w:rsidR="00F2273F" w:rsidRPr="00F2273F" w:rsidRDefault="00F2273F" w:rsidP="00F2273F">
      <w:pPr>
        <w:rPr>
          <w:rFonts w:ascii="Arial" w:hAnsi="Arial" w:cs="Arial"/>
          <w:sz w:val="24"/>
          <w:lang w:val="en"/>
        </w:rPr>
      </w:pPr>
      <w:r w:rsidRPr="00F2273F">
        <w:rPr>
          <w:rFonts w:ascii="Arial" w:hAnsi="Arial" w:cs="Arial"/>
          <w:b/>
          <w:bCs/>
          <w:sz w:val="24"/>
          <w:lang w:val="en"/>
        </w:rPr>
        <w:t>Country:</w:t>
      </w:r>
      <w:r>
        <w:rPr>
          <w:rFonts w:ascii="Arial" w:hAnsi="Arial" w:cs="Arial"/>
          <w:b/>
          <w:bCs/>
          <w:sz w:val="24"/>
          <w:lang w:val="en"/>
        </w:rPr>
        <w:t xml:space="preserve">  </w:t>
      </w:r>
      <w:r w:rsidRPr="00F2273F">
        <w:rPr>
          <w:rFonts w:ascii="Arial" w:hAnsi="Arial" w:cs="Arial"/>
          <w:sz w:val="24"/>
          <w:lang w:val="en"/>
        </w:rPr>
        <w:t>Belgium</w:t>
      </w:r>
    </w:p>
    <w:p w:rsidR="00F2273F" w:rsidRPr="00F2273F" w:rsidRDefault="00F2273F" w:rsidP="00F2273F">
      <w:pPr>
        <w:rPr>
          <w:rFonts w:ascii="Arial" w:hAnsi="Arial" w:cs="Arial"/>
          <w:sz w:val="24"/>
          <w:lang w:val="en"/>
        </w:rPr>
      </w:pPr>
      <w:r w:rsidRPr="00F2273F">
        <w:rPr>
          <w:rFonts w:ascii="Arial" w:hAnsi="Arial" w:cs="Arial"/>
          <w:b/>
          <w:bCs/>
          <w:sz w:val="24"/>
          <w:lang w:val="en"/>
        </w:rPr>
        <w:t>Locality:</w:t>
      </w:r>
      <w:r>
        <w:rPr>
          <w:rFonts w:ascii="Arial" w:hAnsi="Arial" w:cs="Arial"/>
          <w:b/>
          <w:bCs/>
          <w:sz w:val="24"/>
          <w:lang w:val="en"/>
        </w:rPr>
        <w:t xml:space="preserve">  </w:t>
      </w:r>
      <w:r w:rsidRPr="00F2273F">
        <w:rPr>
          <w:rFonts w:ascii="Arial" w:hAnsi="Arial" w:cs="Arial"/>
          <w:sz w:val="24"/>
          <w:lang w:val="en"/>
        </w:rPr>
        <w:t>Hainaut</w:t>
      </w:r>
    </w:p>
    <w:p w:rsidR="00F2273F" w:rsidRPr="00F2273F" w:rsidRDefault="00F2273F" w:rsidP="00F2273F">
      <w:pPr>
        <w:rPr>
          <w:rFonts w:ascii="Arial" w:hAnsi="Arial" w:cs="Arial"/>
          <w:sz w:val="24"/>
          <w:lang w:val="en"/>
        </w:rPr>
      </w:pPr>
      <w:r w:rsidRPr="00F2273F">
        <w:rPr>
          <w:rFonts w:ascii="Arial" w:hAnsi="Arial" w:cs="Arial"/>
          <w:b/>
          <w:bCs/>
          <w:sz w:val="24"/>
          <w:lang w:val="en"/>
        </w:rPr>
        <w:t>Identified Casualties:</w:t>
      </w:r>
      <w:r>
        <w:rPr>
          <w:rFonts w:ascii="Arial" w:hAnsi="Arial" w:cs="Arial"/>
          <w:b/>
          <w:bCs/>
          <w:sz w:val="24"/>
          <w:lang w:val="en"/>
        </w:rPr>
        <w:t xml:space="preserve">  </w:t>
      </w:r>
      <w:r w:rsidRPr="00F2273F">
        <w:rPr>
          <w:rFonts w:ascii="Arial" w:hAnsi="Arial" w:cs="Arial"/>
          <w:sz w:val="24"/>
          <w:lang w:val="en"/>
        </w:rPr>
        <w:t>11365</w:t>
      </w:r>
    </w:p>
    <w:p w:rsidR="00F2273F" w:rsidRDefault="00F2273F" w:rsidP="00F2273F">
      <w:pPr>
        <w:rPr>
          <w:rFonts w:ascii="Arial" w:hAnsi="Arial" w:cs="Arial"/>
          <w:b/>
          <w:bCs/>
          <w:sz w:val="24"/>
          <w:lang w:val="en"/>
        </w:rPr>
      </w:pPr>
    </w:p>
    <w:p w:rsidR="00F2273F" w:rsidRDefault="00F2273F" w:rsidP="00F2273F">
      <w:pPr>
        <w:rPr>
          <w:rFonts w:ascii="Arial" w:hAnsi="Arial" w:cs="Arial"/>
          <w:b/>
          <w:bCs/>
          <w:sz w:val="24"/>
          <w:lang w:val="en"/>
        </w:rPr>
      </w:pPr>
    </w:p>
    <w:p w:rsidR="00F2273F" w:rsidRDefault="00F2273F" w:rsidP="00F2273F">
      <w:pPr>
        <w:rPr>
          <w:rFonts w:ascii="Arial" w:hAnsi="Arial" w:cs="Arial"/>
          <w:b/>
          <w:bCs/>
          <w:sz w:val="24"/>
          <w:lang w:val="en"/>
        </w:rPr>
      </w:pPr>
    </w:p>
    <w:p w:rsidR="00F2273F" w:rsidRPr="00F2273F" w:rsidRDefault="00F2273F" w:rsidP="00F2273F">
      <w:pPr>
        <w:rPr>
          <w:rFonts w:ascii="Arial" w:hAnsi="Arial" w:cs="Arial"/>
          <w:b/>
          <w:bCs/>
          <w:sz w:val="24"/>
          <w:lang w:val="en"/>
        </w:rPr>
      </w:pPr>
      <w:r w:rsidRPr="00F2273F">
        <w:rPr>
          <w:rFonts w:ascii="Arial" w:hAnsi="Arial" w:cs="Arial"/>
          <w:b/>
          <w:bCs/>
          <w:sz w:val="24"/>
          <w:lang w:val="en"/>
        </w:rPr>
        <w:lastRenderedPageBreak/>
        <w:t>Location Information</w:t>
      </w:r>
    </w:p>
    <w:p w:rsidR="00F2273F" w:rsidRPr="00F2273F" w:rsidRDefault="00F2273F" w:rsidP="00F2273F">
      <w:pPr>
        <w:rPr>
          <w:rFonts w:ascii="Arial" w:hAnsi="Arial" w:cs="Arial"/>
          <w:sz w:val="24"/>
          <w:lang w:val="en"/>
        </w:rPr>
      </w:pPr>
      <w:r w:rsidRPr="00F2273F">
        <w:rPr>
          <w:rFonts w:ascii="Arial" w:hAnsi="Arial" w:cs="Arial"/>
          <w:sz w:val="24"/>
          <w:lang w:val="en"/>
        </w:rPr>
        <w:t xml:space="preserve">The </w:t>
      </w:r>
      <w:proofErr w:type="spellStart"/>
      <w:r w:rsidRPr="00F2273F">
        <w:rPr>
          <w:rFonts w:ascii="Arial" w:hAnsi="Arial" w:cs="Arial"/>
          <w:sz w:val="24"/>
          <w:lang w:val="en"/>
        </w:rPr>
        <w:t>Ploegsteert</w:t>
      </w:r>
      <w:proofErr w:type="spellEnd"/>
      <w:r w:rsidRPr="00F2273F">
        <w:rPr>
          <w:rFonts w:ascii="Arial" w:hAnsi="Arial" w:cs="Arial"/>
          <w:sz w:val="24"/>
          <w:lang w:val="en"/>
        </w:rPr>
        <w:t xml:space="preserve"> Memorial stands in Berks Cemetery Extension, which is located 12.5 </w:t>
      </w:r>
      <w:proofErr w:type="spellStart"/>
      <w:r w:rsidRPr="00F2273F">
        <w:rPr>
          <w:rFonts w:ascii="Arial" w:hAnsi="Arial" w:cs="Arial"/>
          <w:sz w:val="24"/>
          <w:lang w:val="en"/>
        </w:rPr>
        <w:t>Kms</w:t>
      </w:r>
      <w:proofErr w:type="spellEnd"/>
      <w:r w:rsidRPr="00F2273F">
        <w:rPr>
          <w:rFonts w:ascii="Arial" w:hAnsi="Arial" w:cs="Arial"/>
          <w:sz w:val="24"/>
          <w:lang w:val="en"/>
        </w:rPr>
        <w:t xml:space="preserve"> south of Ieper town </w:t>
      </w:r>
      <w:proofErr w:type="spellStart"/>
      <w:r w:rsidRPr="00F2273F">
        <w:rPr>
          <w:rFonts w:ascii="Arial" w:hAnsi="Arial" w:cs="Arial"/>
          <w:sz w:val="24"/>
          <w:lang w:val="en"/>
        </w:rPr>
        <w:t>centre</w:t>
      </w:r>
      <w:proofErr w:type="spellEnd"/>
      <w:r w:rsidRPr="00F2273F">
        <w:rPr>
          <w:rFonts w:ascii="Arial" w:hAnsi="Arial" w:cs="Arial"/>
          <w:sz w:val="24"/>
          <w:lang w:val="en"/>
        </w:rPr>
        <w:t xml:space="preserve">, on the N365 leading from Ieper to </w:t>
      </w:r>
      <w:proofErr w:type="spellStart"/>
      <w:r w:rsidRPr="00F2273F">
        <w:rPr>
          <w:rFonts w:ascii="Arial" w:hAnsi="Arial" w:cs="Arial"/>
          <w:sz w:val="24"/>
          <w:lang w:val="en"/>
        </w:rPr>
        <w:t>Mesen</w:t>
      </w:r>
      <w:proofErr w:type="spellEnd"/>
      <w:r w:rsidRPr="00F2273F">
        <w:rPr>
          <w:rFonts w:ascii="Arial" w:hAnsi="Arial" w:cs="Arial"/>
          <w:sz w:val="24"/>
          <w:lang w:val="en"/>
        </w:rPr>
        <w:t xml:space="preserve"> (Messines), </w:t>
      </w:r>
      <w:proofErr w:type="spellStart"/>
      <w:r w:rsidRPr="00F2273F">
        <w:rPr>
          <w:rFonts w:ascii="Arial" w:hAnsi="Arial" w:cs="Arial"/>
          <w:sz w:val="24"/>
          <w:lang w:val="en"/>
        </w:rPr>
        <w:t>Ploegsteert</w:t>
      </w:r>
      <w:proofErr w:type="spellEnd"/>
      <w:r w:rsidRPr="00F2273F">
        <w:rPr>
          <w:rFonts w:ascii="Arial" w:hAnsi="Arial" w:cs="Arial"/>
          <w:sz w:val="24"/>
          <w:lang w:val="en"/>
        </w:rPr>
        <w:t xml:space="preserve"> and on to Armentieres.</w:t>
      </w:r>
      <w:r w:rsidRPr="00F2273F">
        <w:rPr>
          <w:rFonts w:ascii="Arial" w:hAnsi="Arial" w:cs="Arial"/>
          <w:sz w:val="24"/>
          <w:lang w:val="en"/>
        </w:rPr>
        <w:br/>
      </w:r>
      <w:r w:rsidRPr="00F2273F">
        <w:rPr>
          <w:rFonts w:ascii="Arial" w:hAnsi="Arial" w:cs="Arial"/>
          <w:sz w:val="24"/>
          <w:lang w:val="en"/>
        </w:rPr>
        <w:br/>
        <w:t xml:space="preserve">From Ieper town </w:t>
      </w:r>
      <w:proofErr w:type="spellStart"/>
      <w:r w:rsidRPr="00F2273F">
        <w:rPr>
          <w:rFonts w:ascii="Arial" w:hAnsi="Arial" w:cs="Arial"/>
          <w:sz w:val="24"/>
          <w:lang w:val="en"/>
        </w:rPr>
        <w:t>centre</w:t>
      </w:r>
      <w:proofErr w:type="spellEnd"/>
      <w:r w:rsidRPr="00F2273F">
        <w:rPr>
          <w:rFonts w:ascii="Arial" w:hAnsi="Arial" w:cs="Arial"/>
          <w:sz w:val="24"/>
          <w:lang w:val="en"/>
        </w:rPr>
        <w:t xml:space="preserve"> the </w:t>
      </w:r>
      <w:proofErr w:type="spellStart"/>
      <w:r w:rsidRPr="00F2273F">
        <w:rPr>
          <w:rFonts w:ascii="Arial" w:hAnsi="Arial" w:cs="Arial"/>
          <w:sz w:val="24"/>
          <w:lang w:val="en"/>
        </w:rPr>
        <w:t>Rijselsestraat</w:t>
      </w:r>
      <w:proofErr w:type="spellEnd"/>
      <w:r w:rsidRPr="00F2273F">
        <w:rPr>
          <w:rFonts w:ascii="Arial" w:hAnsi="Arial" w:cs="Arial"/>
          <w:sz w:val="24"/>
          <w:lang w:val="en"/>
        </w:rPr>
        <w:t xml:space="preserve"> runs from the market square, through the Lille Gate (</w:t>
      </w:r>
      <w:proofErr w:type="spellStart"/>
      <w:r w:rsidRPr="00F2273F">
        <w:rPr>
          <w:rFonts w:ascii="Arial" w:hAnsi="Arial" w:cs="Arial"/>
          <w:sz w:val="24"/>
          <w:lang w:val="en"/>
        </w:rPr>
        <w:t>Rijselpoort</w:t>
      </w:r>
      <w:proofErr w:type="spellEnd"/>
      <w:r w:rsidRPr="00F2273F">
        <w:rPr>
          <w:rFonts w:ascii="Arial" w:hAnsi="Arial" w:cs="Arial"/>
          <w:sz w:val="24"/>
          <w:lang w:val="en"/>
        </w:rPr>
        <w:t xml:space="preserve">) and directly over the crossroads with the Ieper ring road. The road name then changes to the </w:t>
      </w:r>
      <w:proofErr w:type="spellStart"/>
      <w:r w:rsidRPr="00F2273F">
        <w:rPr>
          <w:rFonts w:ascii="Arial" w:hAnsi="Arial" w:cs="Arial"/>
          <w:sz w:val="24"/>
          <w:lang w:val="en"/>
        </w:rPr>
        <w:t>Rijselseweg</w:t>
      </w:r>
      <w:proofErr w:type="spellEnd"/>
      <w:r w:rsidRPr="00F2273F">
        <w:rPr>
          <w:rFonts w:ascii="Arial" w:hAnsi="Arial" w:cs="Arial"/>
          <w:sz w:val="24"/>
          <w:lang w:val="en"/>
        </w:rPr>
        <w:t xml:space="preserve"> (N336). 3.5 </w:t>
      </w:r>
      <w:proofErr w:type="spellStart"/>
      <w:r w:rsidRPr="00F2273F">
        <w:rPr>
          <w:rFonts w:ascii="Arial" w:hAnsi="Arial" w:cs="Arial"/>
          <w:sz w:val="24"/>
          <w:lang w:val="en"/>
        </w:rPr>
        <w:t>Kms</w:t>
      </w:r>
      <w:proofErr w:type="spellEnd"/>
      <w:r w:rsidRPr="00F2273F">
        <w:rPr>
          <w:rFonts w:ascii="Arial" w:hAnsi="Arial" w:cs="Arial"/>
          <w:sz w:val="24"/>
          <w:lang w:val="en"/>
        </w:rPr>
        <w:t xml:space="preserve"> along the N336 lies a fork junction with the N365. The N365, which forms the right hand fork, leads to the town of </w:t>
      </w:r>
      <w:proofErr w:type="spellStart"/>
      <w:r w:rsidRPr="00F2273F">
        <w:rPr>
          <w:rFonts w:ascii="Arial" w:hAnsi="Arial" w:cs="Arial"/>
          <w:sz w:val="24"/>
          <w:lang w:val="en"/>
        </w:rPr>
        <w:t>Mesen</w:t>
      </w:r>
      <w:proofErr w:type="spellEnd"/>
      <w:r w:rsidRPr="00F2273F">
        <w:rPr>
          <w:rFonts w:ascii="Arial" w:hAnsi="Arial" w:cs="Arial"/>
          <w:sz w:val="24"/>
          <w:lang w:val="en"/>
        </w:rPr>
        <w:t xml:space="preserve">. The Cemetery lies 3 </w:t>
      </w:r>
      <w:proofErr w:type="spellStart"/>
      <w:r w:rsidRPr="00F2273F">
        <w:rPr>
          <w:rFonts w:ascii="Arial" w:hAnsi="Arial" w:cs="Arial"/>
          <w:sz w:val="24"/>
          <w:lang w:val="en"/>
        </w:rPr>
        <w:t>Kms</w:t>
      </w:r>
      <w:proofErr w:type="spellEnd"/>
      <w:r w:rsidRPr="00F2273F">
        <w:rPr>
          <w:rFonts w:ascii="Arial" w:hAnsi="Arial" w:cs="Arial"/>
          <w:sz w:val="24"/>
          <w:lang w:val="en"/>
        </w:rPr>
        <w:t xml:space="preserve"> beyond </w:t>
      </w:r>
      <w:proofErr w:type="spellStart"/>
      <w:r w:rsidRPr="00F2273F">
        <w:rPr>
          <w:rFonts w:ascii="Arial" w:hAnsi="Arial" w:cs="Arial"/>
          <w:sz w:val="24"/>
          <w:lang w:val="en"/>
        </w:rPr>
        <w:t>Mesen</w:t>
      </w:r>
      <w:proofErr w:type="spellEnd"/>
      <w:r w:rsidRPr="00F2273F">
        <w:rPr>
          <w:rFonts w:ascii="Arial" w:hAnsi="Arial" w:cs="Arial"/>
          <w:sz w:val="24"/>
          <w:lang w:val="en"/>
        </w:rPr>
        <w:t xml:space="preserve"> on the right hand side of the N365, and opposite Hyde Park Corner Royal Berks Cemetery.</w:t>
      </w:r>
    </w:p>
    <w:p w:rsidR="00F2273F" w:rsidRDefault="00F2273F" w:rsidP="00F2273F">
      <w:pPr>
        <w:rPr>
          <w:rFonts w:ascii="Arial" w:hAnsi="Arial" w:cs="Arial"/>
          <w:b/>
          <w:bCs/>
          <w:sz w:val="24"/>
          <w:lang w:val="en"/>
        </w:rPr>
      </w:pPr>
    </w:p>
    <w:p w:rsidR="00F2273F" w:rsidRPr="00F2273F" w:rsidRDefault="00F2273F" w:rsidP="00F2273F">
      <w:pPr>
        <w:rPr>
          <w:rFonts w:ascii="Arial" w:hAnsi="Arial" w:cs="Arial"/>
          <w:b/>
          <w:bCs/>
          <w:sz w:val="24"/>
          <w:lang w:val="en"/>
        </w:rPr>
      </w:pPr>
      <w:r w:rsidRPr="00F2273F">
        <w:rPr>
          <w:rFonts w:ascii="Arial" w:hAnsi="Arial" w:cs="Arial"/>
          <w:b/>
          <w:bCs/>
          <w:sz w:val="24"/>
          <w:lang w:val="en"/>
        </w:rPr>
        <w:t>Visiting Information</w:t>
      </w:r>
    </w:p>
    <w:p w:rsidR="00F2273F" w:rsidRPr="00F2273F" w:rsidRDefault="00F2273F" w:rsidP="00F2273F">
      <w:pPr>
        <w:rPr>
          <w:rFonts w:ascii="Arial" w:hAnsi="Arial" w:cs="Arial"/>
          <w:sz w:val="24"/>
          <w:lang w:val="en"/>
        </w:rPr>
      </w:pPr>
      <w:r w:rsidRPr="00F2273F">
        <w:rPr>
          <w:rFonts w:ascii="Arial" w:hAnsi="Arial" w:cs="Arial"/>
          <w:sz w:val="24"/>
          <w:lang w:val="en"/>
        </w:rPr>
        <w:t>The sounding of the Last Post takes place at the memorial on the first Friday of every month at 7 p.m.</w:t>
      </w:r>
      <w:r w:rsidRPr="00F2273F">
        <w:rPr>
          <w:rFonts w:ascii="Arial" w:hAnsi="Arial" w:cs="Arial"/>
          <w:sz w:val="24"/>
          <w:lang w:val="en"/>
        </w:rPr>
        <w:br/>
      </w:r>
      <w:r w:rsidRPr="00F2273F">
        <w:rPr>
          <w:rFonts w:ascii="Arial" w:hAnsi="Arial" w:cs="Arial"/>
          <w:sz w:val="24"/>
          <w:lang w:val="en"/>
        </w:rPr>
        <w:br/>
        <w:t xml:space="preserve">The Panel Numbers quoted at the end of each entry relate to the panels dedicated to the Regiment served with. In some instances where a casualty is recorded as attached to another Regiment, his name may alternatively appear within their Regimental Panels. Please refer to the on-site Memorial Register Introduction to determine the alternative panel numbers if you do not find the name within the quoted Panels. </w:t>
      </w:r>
    </w:p>
    <w:p w:rsidR="00F2273F" w:rsidRDefault="00F2273F" w:rsidP="00F2273F">
      <w:pPr>
        <w:rPr>
          <w:rFonts w:ascii="Arial" w:hAnsi="Arial" w:cs="Arial"/>
          <w:b/>
          <w:bCs/>
          <w:sz w:val="24"/>
          <w:lang w:val="en"/>
        </w:rPr>
      </w:pPr>
    </w:p>
    <w:p w:rsidR="00F2273F" w:rsidRPr="00F2273F" w:rsidRDefault="00F2273F" w:rsidP="00F2273F">
      <w:pPr>
        <w:rPr>
          <w:rFonts w:ascii="Arial" w:hAnsi="Arial" w:cs="Arial"/>
          <w:b/>
          <w:bCs/>
          <w:sz w:val="24"/>
          <w:lang w:val="en"/>
        </w:rPr>
      </w:pPr>
      <w:r w:rsidRPr="00F2273F">
        <w:rPr>
          <w:rFonts w:ascii="Arial" w:hAnsi="Arial" w:cs="Arial"/>
          <w:b/>
          <w:bCs/>
          <w:sz w:val="24"/>
          <w:lang w:val="en"/>
        </w:rPr>
        <w:t>Historical Information</w:t>
      </w:r>
    </w:p>
    <w:p w:rsidR="00F2273F" w:rsidRPr="00F2273F" w:rsidRDefault="00F2273F">
      <w:pPr>
        <w:rPr>
          <w:rFonts w:ascii="Arial" w:hAnsi="Arial" w:cs="Arial"/>
          <w:sz w:val="24"/>
          <w:lang w:val="en"/>
        </w:rPr>
      </w:pPr>
      <w:r w:rsidRPr="00F2273F">
        <w:rPr>
          <w:rFonts w:ascii="Arial" w:hAnsi="Arial" w:cs="Arial"/>
          <w:sz w:val="24"/>
          <w:lang w:val="en"/>
        </w:rPr>
        <w:t xml:space="preserve">The PLOEGSTEERT MEMORIAL commemorates more than 11,000 servicemen of the United Kingdom and South African forces who died in this sector during the First World War and have no known grave. The memorial serves the area from the line </w:t>
      </w:r>
      <w:proofErr w:type="spellStart"/>
      <w:r w:rsidRPr="00F2273F">
        <w:rPr>
          <w:rFonts w:ascii="Arial" w:hAnsi="Arial" w:cs="Arial"/>
          <w:sz w:val="24"/>
          <w:lang w:val="en"/>
        </w:rPr>
        <w:t>Caestre-Dranoutre-Warneton</w:t>
      </w:r>
      <w:proofErr w:type="spellEnd"/>
      <w:r w:rsidRPr="00F2273F">
        <w:rPr>
          <w:rFonts w:ascii="Arial" w:hAnsi="Arial" w:cs="Arial"/>
          <w:sz w:val="24"/>
          <w:lang w:val="en"/>
        </w:rPr>
        <w:t xml:space="preserve"> to the north, to </w:t>
      </w:r>
      <w:proofErr w:type="spellStart"/>
      <w:r w:rsidRPr="00F2273F">
        <w:rPr>
          <w:rFonts w:ascii="Arial" w:hAnsi="Arial" w:cs="Arial"/>
          <w:sz w:val="24"/>
          <w:lang w:val="en"/>
        </w:rPr>
        <w:t>Haverskerque-Estaires-Fournes</w:t>
      </w:r>
      <w:proofErr w:type="spellEnd"/>
      <w:r w:rsidRPr="00F2273F">
        <w:rPr>
          <w:rFonts w:ascii="Arial" w:hAnsi="Arial" w:cs="Arial"/>
          <w:sz w:val="24"/>
          <w:lang w:val="en"/>
        </w:rPr>
        <w:t xml:space="preserve"> to the south, including the towns of </w:t>
      </w:r>
      <w:proofErr w:type="spellStart"/>
      <w:r w:rsidRPr="00F2273F">
        <w:rPr>
          <w:rFonts w:ascii="Arial" w:hAnsi="Arial" w:cs="Arial"/>
          <w:sz w:val="24"/>
          <w:lang w:val="en"/>
        </w:rPr>
        <w:t>Hazebrouck</w:t>
      </w:r>
      <w:proofErr w:type="spellEnd"/>
      <w:r w:rsidRPr="00F2273F">
        <w:rPr>
          <w:rFonts w:ascii="Arial" w:hAnsi="Arial" w:cs="Arial"/>
          <w:sz w:val="24"/>
          <w:lang w:val="en"/>
        </w:rPr>
        <w:t xml:space="preserve">, </w:t>
      </w:r>
      <w:proofErr w:type="spellStart"/>
      <w:r w:rsidRPr="00F2273F">
        <w:rPr>
          <w:rFonts w:ascii="Arial" w:hAnsi="Arial" w:cs="Arial"/>
          <w:sz w:val="24"/>
          <w:lang w:val="en"/>
        </w:rPr>
        <w:t>Merville</w:t>
      </w:r>
      <w:proofErr w:type="spellEnd"/>
      <w:r w:rsidRPr="00F2273F">
        <w:rPr>
          <w:rFonts w:ascii="Arial" w:hAnsi="Arial" w:cs="Arial"/>
          <w:sz w:val="24"/>
          <w:lang w:val="en"/>
        </w:rPr>
        <w:t xml:space="preserve">, </w:t>
      </w:r>
      <w:proofErr w:type="spellStart"/>
      <w:r w:rsidRPr="00F2273F">
        <w:rPr>
          <w:rFonts w:ascii="Arial" w:hAnsi="Arial" w:cs="Arial"/>
          <w:sz w:val="24"/>
          <w:lang w:val="en"/>
        </w:rPr>
        <w:t>Bailleul</w:t>
      </w:r>
      <w:proofErr w:type="spellEnd"/>
      <w:r w:rsidRPr="00F2273F">
        <w:rPr>
          <w:rFonts w:ascii="Arial" w:hAnsi="Arial" w:cs="Arial"/>
          <w:sz w:val="24"/>
          <w:lang w:val="en"/>
        </w:rPr>
        <w:t xml:space="preserve"> and Armentieres, the Forest of </w:t>
      </w:r>
      <w:proofErr w:type="spellStart"/>
      <w:r w:rsidRPr="00F2273F">
        <w:rPr>
          <w:rFonts w:ascii="Arial" w:hAnsi="Arial" w:cs="Arial"/>
          <w:sz w:val="24"/>
          <w:lang w:val="en"/>
        </w:rPr>
        <w:t>Nieppe</w:t>
      </w:r>
      <w:proofErr w:type="spellEnd"/>
      <w:r w:rsidRPr="00F2273F">
        <w:rPr>
          <w:rFonts w:ascii="Arial" w:hAnsi="Arial" w:cs="Arial"/>
          <w:sz w:val="24"/>
          <w:lang w:val="en"/>
        </w:rPr>
        <w:t xml:space="preserve">, and </w:t>
      </w:r>
      <w:proofErr w:type="spellStart"/>
      <w:r w:rsidRPr="00F2273F">
        <w:rPr>
          <w:rFonts w:ascii="Arial" w:hAnsi="Arial" w:cs="Arial"/>
          <w:sz w:val="24"/>
          <w:lang w:val="en"/>
        </w:rPr>
        <w:t>Ploegsteert</w:t>
      </w:r>
      <w:proofErr w:type="spellEnd"/>
      <w:r w:rsidRPr="00F2273F">
        <w:rPr>
          <w:rFonts w:ascii="Arial" w:hAnsi="Arial" w:cs="Arial"/>
          <w:sz w:val="24"/>
          <w:lang w:val="en"/>
        </w:rPr>
        <w:t xml:space="preserve"> Wood. The original intention had been to erect the memorial in Lille.</w:t>
      </w:r>
      <w:r w:rsidRPr="00F2273F">
        <w:rPr>
          <w:rFonts w:ascii="Arial" w:hAnsi="Arial" w:cs="Arial"/>
          <w:sz w:val="24"/>
          <w:lang w:val="en"/>
        </w:rPr>
        <w:br/>
      </w:r>
      <w:r w:rsidRPr="00F2273F">
        <w:rPr>
          <w:rFonts w:ascii="Arial" w:hAnsi="Arial" w:cs="Arial"/>
          <w:sz w:val="24"/>
          <w:lang w:val="en"/>
        </w:rPr>
        <w:br/>
        <w:t xml:space="preserve">Most of those commemorated by the memorial did not die in major offensives, such as those which took place around Ypres to the north, or Loos to the south. Most were killed in the course of the day-to-day trench warfare which </w:t>
      </w:r>
      <w:proofErr w:type="spellStart"/>
      <w:r w:rsidRPr="00F2273F">
        <w:rPr>
          <w:rFonts w:ascii="Arial" w:hAnsi="Arial" w:cs="Arial"/>
          <w:sz w:val="24"/>
          <w:lang w:val="en"/>
        </w:rPr>
        <w:t>characterised</w:t>
      </w:r>
      <w:proofErr w:type="spellEnd"/>
      <w:r w:rsidRPr="00F2273F">
        <w:rPr>
          <w:rFonts w:ascii="Arial" w:hAnsi="Arial" w:cs="Arial"/>
          <w:sz w:val="24"/>
          <w:lang w:val="en"/>
        </w:rPr>
        <w:t xml:space="preserve"> this part of the line, or in small scale set engagements, usually carried out in support of the major attacks taking place elsewhere. It does not include the names of officers and men of Canadian or Indian regiments (they are found on the Memorials at </w:t>
      </w:r>
      <w:proofErr w:type="spellStart"/>
      <w:r w:rsidRPr="00F2273F">
        <w:rPr>
          <w:rFonts w:ascii="Arial" w:hAnsi="Arial" w:cs="Arial"/>
          <w:sz w:val="24"/>
          <w:lang w:val="en"/>
        </w:rPr>
        <w:t>Vimy</w:t>
      </w:r>
      <w:proofErr w:type="spellEnd"/>
      <w:r w:rsidRPr="00F2273F">
        <w:rPr>
          <w:rFonts w:ascii="Arial" w:hAnsi="Arial" w:cs="Arial"/>
          <w:sz w:val="24"/>
          <w:lang w:val="en"/>
        </w:rPr>
        <w:t xml:space="preserve"> and </w:t>
      </w:r>
      <w:proofErr w:type="spellStart"/>
      <w:r w:rsidRPr="00F2273F">
        <w:rPr>
          <w:rFonts w:ascii="Arial" w:hAnsi="Arial" w:cs="Arial"/>
          <w:sz w:val="24"/>
          <w:lang w:val="en"/>
        </w:rPr>
        <w:t>Neuve-Chapelle</w:t>
      </w:r>
      <w:proofErr w:type="spellEnd"/>
      <w:r w:rsidRPr="00F2273F">
        <w:rPr>
          <w:rFonts w:ascii="Arial" w:hAnsi="Arial" w:cs="Arial"/>
          <w:sz w:val="24"/>
          <w:lang w:val="en"/>
        </w:rPr>
        <w:t xml:space="preserve">) and those lost at the Battle of </w:t>
      </w:r>
      <w:proofErr w:type="spellStart"/>
      <w:r w:rsidRPr="00F2273F">
        <w:rPr>
          <w:rFonts w:ascii="Arial" w:hAnsi="Arial" w:cs="Arial"/>
          <w:sz w:val="24"/>
          <w:lang w:val="en"/>
        </w:rPr>
        <w:t>Aubers</w:t>
      </w:r>
      <w:proofErr w:type="spellEnd"/>
      <w:r w:rsidRPr="00F2273F">
        <w:rPr>
          <w:rFonts w:ascii="Arial" w:hAnsi="Arial" w:cs="Arial"/>
          <w:sz w:val="24"/>
          <w:lang w:val="en"/>
        </w:rPr>
        <w:t xml:space="preserve"> Ridge, 9 May 1915, who were involved in the Southern Pincer (the 1st, 2nd, Meerut and 47th Divisions - they are commemorated on the Le </w:t>
      </w:r>
      <w:proofErr w:type="spellStart"/>
      <w:r w:rsidRPr="00F2273F">
        <w:rPr>
          <w:rFonts w:ascii="Arial" w:hAnsi="Arial" w:cs="Arial"/>
          <w:sz w:val="24"/>
          <w:lang w:val="en"/>
        </w:rPr>
        <w:t>Touret</w:t>
      </w:r>
      <w:proofErr w:type="spellEnd"/>
      <w:r w:rsidRPr="00F2273F">
        <w:rPr>
          <w:rFonts w:ascii="Arial" w:hAnsi="Arial" w:cs="Arial"/>
          <w:sz w:val="24"/>
          <w:lang w:val="en"/>
        </w:rPr>
        <w:t xml:space="preserve"> Memorial).</w:t>
      </w:r>
      <w:r w:rsidRPr="00F2273F">
        <w:rPr>
          <w:rFonts w:ascii="Arial" w:hAnsi="Arial" w:cs="Arial"/>
          <w:sz w:val="24"/>
          <w:lang w:val="en"/>
        </w:rPr>
        <w:br/>
      </w:r>
      <w:r w:rsidRPr="00F2273F">
        <w:rPr>
          <w:rFonts w:ascii="Arial" w:hAnsi="Arial" w:cs="Arial"/>
          <w:sz w:val="24"/>
          <w:lang w:val="en"/>
        </w:rPr>
        <w:br/>
        <w:t xml:space="preserve">BERKS CEMETERY EXTENSION, in which the memorial stands, was begun in June 1916 and used continuously until September 1917. At the Armistice, the extension comprised Plot I only, but Plots II and III were added in 1930 when graves were brought in from Rosenberg Chateau Military Cemetery and Extension, about 1 Km to the north-west, when it was established that these sites could not be acquired in perpetuity. Rosenberg Chateau Military Cemetery was used by fighting units from November 1914 to August 1916. The extension was begun in May 1916 and used until March 1918. Together, the Rosenberg Chateau cemetery and extension were </w:t>
      </w:r>
      <w:r w:rsidRPr="00F2273F">
        <w:rPr>
          <w:rFonts w:ascii="Arial" w:hAnsi="Arial" w:cs="Arial"/>
          <w:sz w:val="24"/>
          <w:lang w:val="en"/>
        </w:rPr>
        <w:lastRenderedPageBreak/>
        <w:t>sometimes referred to as 'Red Lodge'.</w:t>
      </w:r>
      <w:r w:rsidRPr="00F2273F">
        <w:rPr>
          <w:rFonts w:ascii="Arial" w:hAnsi="Arial" w:cs="Arial"/>
          <w:sz w:val="24"/>
          <w:lang w:val="en"/>
        </w:rPr>
        <w:br/>
      </w:r>
      <w:r w:rsidRPr="00F2273F">
        <w:rPr>
          <w:rFonts w:ascii="Arial" w:hAnsi="Arial" w:cs="Arial"/>
          <w:sz w:val="24"/>
          <w:lang w:val="en"/>
        </w:rPr>
        <w:br/>
        <w:t>Berks Cemetery Extension now contains 876 First World War burials.</w:t>
      </w:r>
      <w:r w:rsidRPr="00F2273F">
        <w:rPr>
          <w:rFonts w:ascii="Arial" w:hAnsi="Arial" w:cs="Arial"/>
          <w:sz w:val="24"/>
          <w:lang w:val="en"/>
        </w:rPr>
        <w:br/>
      </w:r>
      <w:r w:rsidRPr="00F2273F">
        <w:rPr>
          <w:rFonts w:ascii="Arial" w:hAnsi="Arial" w:cs="Arial"/>
          <w:sz w:val="24"/>
          <w:lang w:val="en"/>
        </w:rPr>
        <w:br/>
        <w:t xml:space="preserve">HYDE PARK CORNER (ROYAL BERKS) CEMETERY is separated from Berks Cemetery Extension by a road. It was begun in April 1915 by the 1st/4th Royal Berkshire Regiment and was used at intervals until November 1917. Hyde Park Corner was a road junction to the north of </w:t>
      </w:r>
      <w:proofErr w:type="spellStart"/>
      <w:r w:rsidRPr="00F2273F">
        <w:rPr>
          <w:rFonts w:ascii="Arial" w:hAnsi="Arial" w:cs="Arial"/>
          <w:sz w:val="24"/>
          <w:lang w:val="en"/>
        </w:rPr>
        <w:t>Ploegsteert</w:t>
      </w:r>
      <w:proofErr w:type="spellEnd"/>
      <w:r w:rsidRPr="00F2273F">
        <w:rPr>
          <w:rFonts w:ascii="Arial" w:hAnsi="Arial" w:cs="Arial"/>
          <w:sz w:val="24"/>
          <w:lang w:val="en"/>
        </w:rPr>
        <w:t xml:space="preserve"> Wood. Hill 63 was to the north-west and nearby were the 'Catacombs', deep shelters capable of holding two battalions, which were used from November 1916 onwards.</w:t>
      </w:r>
      <w:r w:rsidRPr="00F2273F">
        <w:rPr>
          <w:rFonts w:ascii="Arial" w:hAnsi="Arial" w:cs="Arial"/>
          <w:sz w:val="24"/>
          <w:lang w:val="en"/>
        </w:rPr>
        <w:br/>
      </w:r>
      <w:r w:rsidRPr="00F2273F">
        <w:rPr>
          <w:rFonts w:ascii="Arial" w:hAnsi="Arial" w:cs="Arial"/>
          <w:sz w:val="24"/>
          <w:lang w:val="en"/>
        </w:rPr>
        <w:br/>
        <w:t>The cemetery contains 83 Commonwealth burials of the First World War and four German war graves</w:t>
      </w:r>
      <w:r w:rsidRPr="00F2273F">
        <w:rPr>
          <w:rFonts w:ascii="Arial" w:hAnsi="Arial" w:cs="Arial"/>
          <w:sz w:val="24"/>
          <w:lang w:val="en"/>
        </w:rPr>
        <w:br/>
      </w:r>
      <w:r w:rsidRPr="00F2273F">
        <w:rPr>
          <w:rFonts w:ascii="Arial" w:hAnsi="Arial" w:cs="Arial"/>
          <w:sz w:val="24"/>
          <w:lang w:val="en"/>
        </w:rPr>
        <w:br/>
      </w:r>
      <w:proofErr w:type="gramStart"/>
      <w:r w:rsidRPr="00F2273F">
        <w:rPr>
          <w:rFonts w:ascii="Arial" w:hAnsi="Arial" w:cs="Arial"/>
          <w:sz w:val="24"/>
          <w:lang w:val="en"/>
        </w:rPr>
        <w:t>The</w:t>
      </w:r>
      <w:proofErr w:type="gramEnd"/>
      <w:r w:rsidRPr="00F2273F">
        <w:rPr>
          <w:rFonts w:ascii="Arial" w:hAnsi="Arial" w:cs="Arial"/>
          <w:sz w:val="24"/>
          <w:lang w:val="en"/>
        </w:rPr>
        <w:t xml:space="preserve"> cemetery, cemetery extension and memorial were designed by Harold </w:t>
      </w:r>
      <w:proofErr w:type="spellStart"/>
      <w:r w:rsidRPr="00F2273F">
        <w:rPr>
          <w:rFonts w:ascii="Arial" w:hAnsi="Arial" w:cs="Arial"/>
          <w:sz w:val="24"/>
          <w:lang w:val="en"/>
        </w:rPr>
        <w:t>Chalton</w:t>
      </w:r>
      <w:proofErr w:type="spellEnd"/>
      <w:r w:rsidRPr="00F2273F">
        <w:rPr>
          <w:rFonts w:ascii="Arial" w:hAnsi="Arial" w:cs="Arial"/>
          <w:sz w:val="24"/>
          <w:lang w:val="en"/>
        </w:rPr>
        <w:t xml:space="preserve"> Bradshaw, with sculpture by Gilbert </w:t>
      </w:r>
      <w:proofErr w:type="spellStart"/>
      <w:r w:rsidRPr="00F2273F">
        <w:rPr>
          <w:rFonts w:ascii="Arial" w:hAnsi="Arial" w:cs="Arial"/>
          <w:sz w:val="24"/>
          <w:lang w:val="en"/>
        </w:rPr>
        <w:t>Ledward</w:t>
      </w:r>
      <w:proofErr w:type="spellEnd"/>
      <w:r w:rsidRPr="00F2273F">
        <w:rPr>
          <w:rFonts w:ascii="Arial" w:hAnsi="Arial" w:cs="Arial"/>
          <w:sz w:val="24"/>
          <w:lang w:val="en"/>
        </w:rPr>
        <w:t>. The memorial was unveiled by the Duke of Brabant on 7 June 1931.</w:t>
      </w:r>
    </w:p>
    <w:sectPr w:rsidR="00F2273F" w:rsidRPr="00F227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73F"/>
    <w:rsid w:val="00104F53"/>
    <w:rsid w:val="007D7424"/>
    <w:rsid w:val="00AA2922"/>
    <w:rsid w:val="00F227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DD1FF1-0501-4D56-8BC2-C85735957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273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251838">
      <w:bodyDiv w:val="1"/>
      <w:marLeft w:val="0"/>
      <w:marRight w:val="0"/>
      <w:marTop w:val="0"/>
      <w:marBottom w:val="0"/>
      <w:divBdr>
        <w:top w:val="none" w:sz="0" w:space="0" w:color="auto"/>
        <w:left w:val="none" w:sz="0" w:space="0" w:color="auto"/>
        <w:bottom w:val="none" w:sz="0" w:space="0" w:color="auto"/>
        <w:right w:val="none" w:sz="0" w:space="0" w:color="auto"/>
      </w:divBdr>
      <w:divsChild>
        <w:div w:id="76639013">
          <w:marLeft w:val="0"/>
          <w:marRight w:val="0"/>
          <w:marTop w:val="0"/>
          <w:marBottom w:val="0"/>
          <w:divBdr>
            <w:top w:val="none" w:sz="0" w:space="0" w:color="auto"/>
            <w:left w:val="none" w:sz="0" w:space="0" w:color="auto"/>
            <w:bottom w:val="none" w:sz="0" w:space="0" w:color="auto"/>
            <w:right w:val="none" w:sz="0" w:space="0" w:color="auto"/>
          </w:divBdr>
          <w:divsChild>
            <w:div w:id="794907597">
              <w:marLeft w:val="0"/>
              <w:marRight w:val="0"/>
              <w:marTop w:val="0"/>
              <w:marBottom w:val="0"/>
              <w:divBdr>
                <w:top w:val="none" w:sz="0" w:space="0" w:color="auto"/>
                <w:left w:val="none" w:sz="0" w:space="0" w:color="auto"/>
                <w:bottom w:val="none" w:sz="0" w:space="0" w:color="auto"/>
                <w:right w:val="none" w:sz="0" w:space="0" w:color="auto"/>
              </w:divBdr>
              <w:divsChild>
                <w:div w:id="936208005">
                  <w:marLeft w:val="0"/>
                  <w:marRight w:val="0"/>
                  <w:marTop w:val="0"/>
                  <w:marBottom w:val="0"/>
                  <w:divBdr>
                    <w:top w:val="none" w:sz="0" w:space="0" w:color="auto"/>
                    <w:left w:val="none" w:sz="0" w:space="0" w:color="auto"/>
                    <w:bottom w:val="none" w:sz="0" w:space="0" w:color="auto"/>
                    <w:right w:val="none" w:sz="0" w:space="0" w:color="auto"/>
                  </w:divBdr>
                  <w:divsChild>
                    <w:div w:id="348483603">
                      <w:marLeft w:val="0"/>
                      <w:marRight w:val="0"/>
                      <w:marTop w:val="0"/>
                      <w:marBottom w:val="480"/>
                      <w:divBdr>
                        <w:top w:val="single" w:sz="6" w:space="15" w:color="E8E8E8"/>
                        <w:left w:val="single" w:sz="6" w:space="15" w:color="E8E8E8"/>
                        <w:bottom w:val="single" w:sz="6" w:space="15" w:color="E8E8E8"/>
                        <w:right w:val="single" w:sz="6" w:space="15" w:color="E8E8E8"/>
                      </w:divBdr>
                      <w:divsChild>
                        <w:div w:id="115599141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810778922">
      <w:bodyDiv w:val="1"/>
      <w:marLeft w:val="0"/>
      <w:marRight w:val="0"/>
      <w:marTop w:val="0"/>
      <w:marBottom w:val="0"/>
      <w:divBdr>
        <w:top w:val="none" w:sz="0" w:space="0" w:color="auto"/>
        <w:left w:val="none" w:sz="0" w:space="0" w:color="auto"/>
        <w:bottom w:val="none" w:sz="0" w:space="0" w:color="auto"/>
        <w:right w:val="none" w:sz="0" w:space="0" w:color="auto"/>
      </w:divBdr>
      <w:divsChild>
        <w:div w:id="1097142072">
          <w:marLeft w:val="0"/>
          <w:marRight w:val="0"/>
          <w:marTop w:val="0"/>
          <w:marBottom w:val="0"/>
          <w:divBdr>
            <w:top w:val="none" w:sz="0" w:space="0" w:color="auto"/>
            <w:left w:val="none" w:sz="0" w:space="0" w:color="auto"/>
            <w:bottom w:val="none" w:sz="0" w:space="0" w:color="auto"/>
            <w:right w:val="none" w:sz="0" w:space="0" w:color="auto"/>
          </w:divBdr>
          <w:divsChild>
            <w:div w:id="63652864">
              <w:marLeft w:val="0"/>
              <w:marRight w:val="0"/>
              <w:marTop w:val="0"/>
              <w:marBottom w:val="0"/>
              <w:divBdr>
                <w:top w:val="none" w:sz="0" w:space="0" w:color="auto"/>
                <w:left w:val="none" w:sz="0" w:space="0" w:color="auto"/>
                <w:bottom w:val="none" w:sz="0" w:space="0" w:color="auto"/>
                <w:right w:val="none" w:sz="0" w:space="0" w:color="auto"/>
              </w:divBdr>
              <w:divsChild>
                <w:div w:id="146751045">
                  <w:marLeft w:val="0"/>
                  <w:marRight w:val="0"/>
                  <w:marTop w:val="0"/>
                  <w:marBottom w:val="0"/>
                  <w:divBdr>
                    <w:top w:val="none" w:sz="0" w:space="0" w:color="auto"/>
                    <w:left w:val="none" w:sz="0" w:space="0" w:color="auto"/>
                    <w:bottom w:val="none" w:sz="0" w:space="0" w:color="auto"/>
                    <w:right w:val="none" w:sz="0" w:space="0" w:color="auto"/>
                  </w:divBdr>
                  <w:divsChild>
                    <w:div w:id="2073190841">
                      <w:marLeft w:val="0"/>
                      <w:marRight w:val="0"/>
                      <w:marTop w:val="0"/>
                      <w:marBottom w:val="480"/>
                      <w:divBdr>
                        <w:top w:val="dotted" w:sz="6" w:space="4" w:color="666666"/>
                        <w:left w:val="dotted" w:sz="6" w:space="4" w:color="666666"/>
                        <w:bottom w:val="dotted" w:sz="6" w:space="4" w:color="666666"/>
                        <w:right w:val="dotted" w:sz="6" w:space="4" w:color="666666"/>
                      </w:divBdr>
                      <w:divsChild>
                        <w:div w:id="160533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1886599">
      <w:bodyDiv w:val="1"/>
      <w:marLeft w:val="0"/>
      <w:marRight w:val="0"/>
      <w:marTop w:val="0"/>
      <w:marBottom w:val="0"/>
      <w:divBdr>
        <w:top w:val="none" w:sz="0" w:space="0" w:color="auto"/>
        <w:left w:val="none" w:sz="0" w:space="0" w:color="auto"/>
        <w:bottom w:val="none" w:sz="0" w:space="0" w:color="auto"/>
        <w:right w:val="none" w:sz="0" w:space="0" w:color="auto"/>
      </w:divBdr>
      <w:divsChild>
        <w:div w:id="1019812325">
          <w:marLeft w:val="0"/>
          <w:marRight w:val="0"/>
          <w:marTop w:val="0"/>
          <w:marBottom w:val="0"/>
          <w:divBdr>
            <w:top w:val="none" w:sz="0" w:space="0" w:color="auto"/>
            <w:left w:val="none" w:sz="0" w:space="0" w:color="auto"/>
            <w:bottom w:val="none" w:sz="0" w:space="0" w:color="auto"/>
            <w:right w:val="none" w:sz="0" w:space="0" w:color="auto"/>
          </w:divBdr>
          <w:divsChild>
            <w:div w:id="1037852734">
              <w:marLeft w:val="0"/>
              <w:marRight w:val="0"/>
              <w:marTop w:val="0"/>
              <w:marBottom w:val="0"/>
              <w:divBdr>
                <w:top w:val="none" w:sz="0" w:space="0" w:color="auto"/>
                <w:left w:val="none" w:sz="0" w:space="0" w:color="auto"/>
                <w:bottom w:val="none" w:sz="0" w:space="0" w:color="auto"/>
                <w:right w:val="none" w:sz="0" w:space="0" w:color="auto"/>
              </w:divBdr>
              <w:divsChild>
                <w:div w:id="1128861695">
                  <w:marLeft w:val="0"/>
                  <w:marRight w:val="0"/>
                  <w:marTop w:val="0"/>
                  <w:marBottom w:val="0"/>
                  <w:divBdr>
                    <w:top w:val="none" w:sz="0" w:space="0" w:color="auto"/>
                    <w:left w:val="none" w:sz="0" w:space="0" w:color="auto"/>
                    <w:bottom w:val="none" w:sz="0" w:space="0" w:color="auto"/>
                    <w:right w:val="none" w:sz="0" w:space="0" w:color="auto"/>
                  </w:divBdr>
                  <w:divsChild>
                    <w:div w:id="1004746801">
                      <w:marLeft w:val="0"/>
                      <w:marRight w:val="0"/>
                      <w:marTop w:val="0"/>
                      <w:marBottom w:val="480"/>
                      <w:divBdr>
                        <w:top w:val="single" w:sz="6" w:space="15" w:color="E8E8E8"/>
                        <w:left w:val="single" w:sz="6" w:space="15" w:color="E8E8E8"/>
                        <w:bottom w:val="single" w:sz="6" w:space="15" w:color="E8E8E8"/>
                        <w:right w:val="single" w:sz="6" w:space="15" w:color="E8E8E8"/>
                      </w:divBdr>
                      <w:divsChild>
                        <w:div w:id="10736135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066566990">
      <w:bodyDiv w:val="1"/>
      <w:marLeft w:val="0"/>
      <w:marRight w:val="0"/>
      <w:marTop w:val="0"/>
      <w:marBottom w:val="0"/>
      <w:divBdr>
        <w:top w:val="none" w:sz="0" w:space="0" w:color="auto"/>
        <w:left w:val="none" w:sz="0" w:space="0" w:color="auto"/>
        <w:bottom w:val="none" w:sz="0" w:space="0" w:color="auto"/>
        <w:right w:val="none" w:sz="0" w:space="0" w:color="auto"/>
      </w:divBdr>
      <w:divsChild>
        <w:div w:id="919408007">
          <w:marLeft w:val="0"/>
          <w:marRight w:val="0"/>
          <w:marTop w:val="0"/>
          <w:marBottom w:val="0"/>
          <w:divBdr>
            <w:top w:val="none" w:sz="0" w:space="0" w:color="auto"/>
            <w:left w:val="none" w:sz="0" w:space="0" w:color="auto"/>
            <w:bottom w:val="none" w:sz="0" w:space="0" w:color="auto"/>
            <w:right w:val="none" w:sz="0" w:space="0" w:color="auto"/>
          </w:divBdr>
          <w:divsChild>
            <w:div w:id="425544247">
              <w:marLeft w:val="0"/>
              <w:marRight w:val="0"/>
              <w:marTop w:val="0"/>
              <w:marBottom w:val="0"/>
              <w:divBdr>
                <w:top w:val="none" w:sz="0" w:space="0" w:color="auto"/>
                <w:left w:val="none" w:sz="0" w:space="0" w:color="auto"/>
                <w:bottom w:val="none" w:sz="0" w:space="0" w:color="auto"/>
                <w:right w:val="none" w:sz="0" w:space="0" w:color="auto"/>
              </w:divBdr>
              <w:divsChild>
                <w:div w:id="1265385167">
                  <w:marLeft w:val="0"/>
                  <w:marRight w:val="0"/>
                  <w:marTop w:val="0"/>
                  <w:marBottom w:val="0"/>
                  <w:divBdr>
                    <w:top w:val="none" w:sz="0" w:space="0" w:color="auto"/>
                    <w:left w:val="none" w:sz="0" w:space="0" w:color="auto"/>
                    <w:bottom w:val="none" w:sz="0" w:space="0" w:color="auto"/>
                    <w:right w:val="none" w:sz="0" w:space="0" w:color="auto"/>
                  </w:divBdr>
                  <w:divsChild>
                    <w:div w:id="969094693">
                      <w:marLeft w:val="0"/>
                      <w:marRight w:val="0"/>
                      <w:marTop w:val="0"/>
                      <w:marBottom w:val="480"/>
                      <w:divBdr>
                        <w:top w:val="dotted" w:sz="6" w:space="4" w:color="666666"/>
                        <w:left w:val="dotted" w:sz="6" w:space="4" w:color="666666"/>
                        <w:bottom w:val="dotted" w:sz="6" w:space="4" w:color="666666"/>
                        <w:right w:val="dotted" w:sz="6" w:space="4" w:color="666666"/>
                      </w:divBdr>
                      <w:divsChild>
                        <w:div w:id="46983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www.cwgc.org/find-a-cemetery/cemetery/88800/PLOEGSTEERT%20MEMORIAL"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676</Words>
  <Characters>3856</Characters>
  <Application>Microsoft Office Word</Application>
  <DocSecurity>0</DocSecurity>
  <Lines>32</Lines>
  <Paragraphs>9</Paragraphs>
  <ScaleCrop>false</ScaleCrop>
  <Company/>
  <LinksUpToDate>false</LinksUpToDate>
  <CharactersWithSpaces>4523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Bryce</dc:creator>
  <cp:keywords/>
  <dc:description/>
  <cp:lastModifiedBy>Craig Bryce</cp:lastModifiedBy>
  <cp:revision>2</cp:revision>
  <dcterms:created xsi:type="dcterms:W3CDTF">2015-06-19T11:23:00Z</dcterms:created>
  <dcterms:modified xsi:type="dcterms:W3CDTF">2015-06-19T11:34:00Z</dcterms:modified>
</cp:coreProperties>
</file>