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3A7E11" w:rsidP="001D144B">
      <w:pPr>
        <w:jc w:val="center"/>
        <w:rPr>
          <w:rFonts w:ascii="Arial" w:hAnsi="Arial" w:cs="Arial"/>
          <w:b/>
          <w:sz w:val="36"/>
        </w:rPr>
      </w:pPr>
      <w:r w:rsidRPr="003A7E11">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4563879</wp:posOffset>
                </wp:positionH>
                <wp:positionV relativeFrom="paragraph">
                  <wp:posOffset>7687</wp:posOffset>
                </wp:positionV>
                <wp:extent cx="1347470" cy="14046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404620"/>
                        </a:xfrm>
                        <a:prstGeom prst="rect">
                          <a:avLst/>
                        </a:prstGeom>
                        <a:solidFill>
                          <a:srgbClr val="FFFFFF"/>
                        </a:solidFill>
                        <a:ln w="9525">
                          <a:noFill/>
                          <a:miter lim="800000"/>
                          <a:headEnd/>
                          <a:tailEnd/>
                        </a:ln>
                      </wps:spPr>
                      <wps:txbx>
                        <w:txbxContent>
                          <w:p w:rsidR="003A7E11" w:rsidRDefault="003A7E11" w:rsidP="003A7E11">
                            <w:pPr>
                              <w:jc w:val="center"/>
                            </w:pPr>
                            <w:r>
                              <w:rPr>
                                <w:noProof/>
                                <w:lang w:eastAsia="en-GB"/>
                              </w:rPr>
                              <w:drawing>
                                <wp:inline distT="0" distB="0" distL="0" distR="0">
                                  <wp:extent cx="1203078" cy="1581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umberland_fusiliers_badge_2.jpg"/>
                                          <pic:cNvPicPr/>
                                        </pic:nvPicPr>
                                        <pic:blipFill>
                                          <a:blip r:embed="rId4">
                                            <a:extLst>
                                              <a:ext uri="{28A0092B-C50C-407E-A947-70E740481C1C}">
                                                <a14:useLocalDpi xmlns:a14="http://schemas.microsoft.com/office/drawing/2010/main" val="0"/>
                                              </a:ext>
                                            </a:extLst>
                                          </a:blip>
                                          <a:stretch>
                                            <a:fillRect/>
                                          </a:stretch>
                                        </pic:blipFill>
                                        <pic:spPr>
                                          <a:xfrm>
                                            <a:off x="0" y="0"/>
                                            <a:ext cx="1207968" cy="1587845"/>
                                          </a:xfrm>
                                          <a:prstGeom prst="rect">
                                            <a:avLst/>
                                          </a:prstGeom>
                                        </pic:spPr>
                                      </pic:pic>
                                    </a:graphicData>
                                  </a:graphic>
                                </wp:inline>
                              </w:drawing>
                            </w:r>
                          </w:p>
                          <w:p w:rsidR="003A7E11" w:rsidRDefault="003A7E11" w:rsidP="003A7E11">
                            <w:pPr>
                              <w:jc w:val="center"/>
                            </w:pPr>
                            <w:r>
                              <w:t>Northumberland Fusiliers</w:t>
                            </w:r>
                          </w:p>
                          <w:p w:rsidR="003A7E11" w:rsidRDefault="003A7E11" w:rsidP="003A7E11">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35pt;margin-top:.6pt;width:106.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6IA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" stroked="f">
                <v:textbox style="mso-fit-shape-to-text:t">
                  <w:txbxContent>
                    <w:p w:rsidR="003A7E11" w:rsidRDefault="003A7E11" w:rsidP="003A7E11">
                      <w:pPr>
                        <w:jc w:val="center"/>
                      </w:pPr>
                      <w:r>
                        <w:rPr>
                          <w:noProof/>
                          <w:lang w:eastAsia="en-GB"/>
                        </w:rPr>
                        <w:drawing>
                          <wp:inline distT="0" distB="0" distL="0" distR="0">
                            <wp:extent cx="1203078" cy="1581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umberland_fusiliers_badge_2.jpg"/>
                                    <pic:cNvPicPr/>
                                  </pic:nvPicPr>
                                  <pic:blipFill>
                                    <a:blip r:embed="rId4">
                                      <a:extLst>
                                        <a:ext uri="{28A0092B-C50C-407E-A947-70E740481C1C}">
                                          <a14:useLocalDpi xmlns:a14="http://schemas.microsoft.com/office/drawing/2010/main" val="0"/>
                                        </a:ext>
                                      </a:extLst>
                                    </a:blip>
                                    <a:stretch>
                                      <a:fillRect/>
                                    </a:stretch>
                                  </pic:blipFill>
                                  <pic:spPr>
                                    <a:xfrm>
                                      <a:off x="0" y="0"/>
                                      <a:ext cx="1207968" cy="1587845"/>
                                    </a:xfrm>
                                    <a:prstGeom prst="rect">
                                      <a:avLst/>
                                    </a:prstGeom>
                                  </pic:spPr>
                                </pic:pic>
                              </a:graphicData>
                            </a:graphic>
                          </wp:inline>
                        </w:drawing>
                      </w:r>
                    </w:p>
                    <w:p w:rsidR="003A7E11" w:rsidRDefault="003A7E11" w:rsidP="003A7E11">
                      <w:pPr>
                        <w:jc w:val="center"/>
                      </w:pPr>
                      <w:r>
                        <w:t>Northumberland Fusiliers</w:t>
                      </w:r>
                    </w:p>
                    <w:p w:rsidR="003A7E11" w:rsidRDefault="003A7E11" w:rsidP="003A7E11">
                      <w:pPr>
                        <w:jc w:val="center"/>
                      </w:pPr>
                      <w:r>
                        <w:t>Cap Badge</w:t>
                      </w:r>
                    </w:p>
                  </w:txbxContent>
                </v:textbox>
                <w10:wrap type="square"/>
              </v:shape>
            </w:pict>
          </mc:Fallback>
        </mc:AlternateContent>
      </w:r>
      <w:r w:rsidR="001D144B">
        <w:rPr>
          <w:rFonts w:ascii="Arial" w:hAnsi="Arial" w:cs="Arial"/>
          <w:b/>
          <w:sz w:val="36"/>
        </w:rPr>
        <w:t>Lieutenant George Morton</w:t>
      </w:r>
    </w:p>
    <w:p w:rsidR="001D144B" w:rsidRPr="001D144B" w:rsidRDefault="001D144B" w:rsidP="001D144B">
      <w:pPr>
        <w:jc w:val="center"/>
        <w:rPr>
          <w:rFonts w:ascii="Arial" w:hAnsi="Arial" w:cs="Arial"/>
          <w:b/>
          <w:sz w:val="36"/>
        </w:rPr>
      </w:pPr>
      <w:r>
        <w:rPr>
          <w:rFonts w:ascii="Arial" w:hAnsi="Arial" w:cs="Arial"/>
          <w:b/>
          <w:sz w:val="36"/>
        </w:rPr>
        <w:t>18</w:t>
      </w:r>
      <w:r w:rsidRPr="001D144B">
        <w:rPr>
          <w:rFonts w:ascii="Arial" w:hAnsi="Arial" w:cs="Arial"/>
          <w:b/>
          <w:sz w:val="36"/>
          <w:vertAlign w:val="superscript"/>
        </w:rPr>
        <w:t>th</w:t>
      </w:r>
      <w:r>
        <w:rPr>
          <w:rFonts w:ascii="Arial" w:hAnsi="Arial" w:cs="Arial"/>
          <w:b/>
          <w:sz w:val="36"/>
        </w:rPr>
        <w:t xml:space="preserve"> Battalion Northumberland Fusiliers</w:t>
      </w:r>
    </w:p>
    <w:p w:rsidR="001D144B" w:rsidRDefault="001D144B">
      <w:pPr>
        <w:rPr>
          <w:rFonts w:ascii="Arial" w:hAnsi="Arial" w:cs="Arial"/>
          <w:sz w:val="24"/>
        </w:rPr>
      </w:pPr>
    </w:p>
    <w:p w:rsidR="001D144B" w:rsidRDefault="001D144B">
      <w:pPr>
        <w:rPr>
          <w:rFonts w:ascii="Arial" w:hAnsi="Arial" w:cs="Arial"/>
          <w:sz w:val="24"/>
        </w:rPr>
      </w:pPr>
    </w:p>
    <w:p w:rsidR="001D144B" w:rsidRPr="001D144B" w:rsidRDefault="001D144B" w:rsidP="001D144B">
      <w:pPr>
        <w:rPr>
          <w:rFonts w:ascii="Arial" w:hAnsi="Arial" w:cs="Arial"/>
          <w:sz w:val="24"/>
          <w:lang w:val="en"/>
        </w:rPr>
      </w:pPr>
      <w:r w:rsidRPr="001D144B">
        <w:rPr>
          <w:rFonts w:ascii="Arial" w:hAnsi="Arial" w:cs="Arial"/>
          <w:b/>
          <w:bCs/>
          <w:sz w:val="24"/>
          <w:lang w:val="en"/>
        </w:rPr>
        <w:t>Rank:</w:t>
      </w:r>
      <w:r>
        <w:rPr>
          <w:rFonts w:ascii="Arial" w:hAnsi="Arial" w:cs="Arial"/>
          <w:b/>
          <w:bCs/>
          <w:sz w:val="24"/>
          <w:lang w:val="en"/>
        </w:rPr>
        <w:t xml:space="preserve">  </w:t>
      </w:r>
      <w:r w:rsidRPr="001D144B">
        <w:rPr>
          <w:rFonts w:ascii="Arial" w:hAnsi="Arial" w:cs="Arial"/>
          <w:sz w:val="24"/>
          <w:lang w:val="en"/>
        </w:rPr>
        <w:t>Lieutenant</w:t>
      </w:r>
    </w:p>
    <w:p w:rsidR="001D144B" w:rsidRPr="001D144B" w:rsidRDefault="001D144B" w:rsidP="001D144B">
      <w:pPr>
        <w:rPr>
          <w:rFonts w:ascii="Arial" w:hAnsi="Arial" w:cs="Arial"/>
          <w:sz w:val="24"/>
          <w:lang w:val="en"/>
        </w:rPr>
      </w:pPr>
      <w:r w:rsidRPr="001D144B">
        <w:rPr>
          <w:rFonts w:ascii="Arial" w:hAnsi="Arial" w:cs="Arial"/>
          <w:b/>
          <w:bCs/>
          <w:sz w:val="24"/>
          <w:lang w:val="en"/>
        </w:rPr>
        <w:t>Date of Death:</w:t>
      </w:r>
      <w:r>
        <w:rPr>
          <w:rFonts w:ascii="Arial" w:hAnsi="Arial" w:cs="Arial"/>
          <w:b/>
          <w:bCs/>
          <w:sz w:val="24"/>
          <w:lang w:val="en"/>
        </w:rPr>
        <w:t xml:space="preserve">  </w:t>
      </w:r>
      <w:r w:rsidRPr="001D144B">
        <w:rPr>
          <w:rFonts w:ascii="Arial" w:hAnsi="Arial" w:cs="Arial"/>
          <w:sz w:val="24"/>
          <w:lang w:val="en"/>
        </w:rPr>
        <w:t>23/11/1918</w:t>
      </w:r>
    </w:p>
    <w:p w:rsidR="001D144B" w:rsidRPr="001D144B" w:rsidRDefault="001D144B" w:rsidP="001D144B">
      <w:pPr>
        <w:rPr>
          <w:rFonts w:ascii="Arial" w:hAnsi="Arial" w:cs="Arial"/>
          <w:sz w:val="24"/>
          <w:lang w:val="en"/>
        </w:rPr>
      </w:pPr>
      <w:r w:rsidRPr="001D144B">
        <w:rPr>
          <w:rFonts w:ascii="Arial" w:hAnsi="Arial" w:cs="Arial"/>
          <w:b/>
          <w:bCs/>
          <w:sz w:val="24"/>
          <w:lang w:val="en"/>
        </w:rPr>
        <w:t>Age:</w:t>
      </w:r>
      <w:r>
        <w:rPr>
          <w:rFonts w:ascii="Arial" w:hAnsi="Arial" w:cs="Arial"/>
          <w:b/>
          <w:bCs/>
          <w:sz w:val="24"/>
          <w:lang w:val="en"/>
        </w:rPr>
        <w:t xml:space="preserve">  </w:t>
      </w:r>
      <w:r w:rsidRPr="001D144B">
        <w:rPr>
          <w:rFonts w:ascii="Arial" w:hAnsi="Arial" w:cs="Arial"/>
          <w:sz w:val="24"/>
          <w:lang w:val="en"/>
        </w:rPr>
        <w:t>28</w:t>
      </w:r>
    </w:p>
    <w:p w:rsidR="001D144B" w:rsidRPr="001D144B" w:rsidRDefault="001D144B" w:rsidP="001D144B">
      <w:pPr>
        <w:rPr>
          <w:rFonts w:ascii="Arial" w:hAnsi="Arial" w:cs="Arial"/>
          <w:sz w:val="24"/>
          <w:lang w:val="en"/>
        </w:rPr>
      </w:pPr>
      <w:r w:rsidRPr="001D144B">
        <w:rPr>
          <w:rFonts w:ascii="Arial" w:hAnsi="Arial" w:cs="Arial"/>
          <w:b/>
          <w:bCs/>
          <w:sz w:val="24"/>
          <w:lang w:val="en"/>
        </w:rPr>
        <w:t>Regiment/Service:</w:t>
      </w:r>
      <w:r>
        <w:rPr>
          <w:rFonts w:ascii="Arial" w:hAnsi="Arial" w:cs="Arial"/>
          <w:b/>
          <w:bCs/>
          <w:sz w:val="24"/>
          <w:lang w:val="en"/>
        </w:rPr>
        <w:t xml:space="preserve">  </w:t>
      </w:r>
      <w:r w:rsidRPr="001D144B">
        <w:rPr>
          <w:rFonts w:ascii="Arial" w:hAnsi="Arial" w:cs="Arial"/>
          <w:sz w:val="24"/>
          <w:lang w:val="en"/>
        </w:rPr>
        <w:t>Northumberland Fusiliers</w:t>
      </w:r>
      <w:r>
        <w:rPr>
          <w:rFonts w:ascii="Arial" w:hAnsi="Arial" w:cs="Arial"/>
          <w:sz w:val="24"/>
          <w:lang w:val="en"/>
        </w:rPr>
        <w:t xml:space="preserve">, </w:t>
      </w:r>
      <w:r w:rsidRPr="001D144B">
        <w:rPr>
          <w:rFonts w:ascii="Arial" w:hAnsi="Arial" w:cs="Arial"/>
          <w:sz w:val="24"/>
          <w:lang w:val="en"/>
        </w:rPr>
        <w:t xml:space="preserve">18th Bn. </w:t>
      </w:r>
    </w:p>
    <w:p w:rsidR="001D144B" w:rsidRPr="001D144B" w:rsidRDefault="001D144B" w:rsidP="001D144B">
      <w:pPr>
        <w:rPr>
          <w:rFonts w:ascii="Arial" w:hAnsi="Arial" w:cs="Arial"/>
          <w:sz w:val="24"/>
          <w:lang w:val="en"/>
        </w:rPr>
      </w:pPr>
      <w:r w:rsidRPr="001D144B">
        <w:rPr>
          <w:rFonts w:ascii="Arial" w:hAnsi="Arial" w:cs="Arial"/>
          <w:b/>
          <w:bCs/>
          <w:sz w:val="24"/>
          <w:lang w:val="en"/>
        </w:rPr>
        <w:t>Grave Reference:</w:t>
      </w:r>
      <w:r>
        <w:rPr>
          <w:rFonts w:ascii="Arial" w:hAnsi="Arial" w:cs="Arial"/>
          <w:b/>
          <w:bCs/>
          <w:sz w:val="24"/>
          <w:lang w:val="en"/>
        </w:rPr>
        <w:t xml:space="preserve">  </w:t>
      </w:r>
      <w:r w:rsidRPr="001D144B">
        <w:rPr>
          <w:rFonts w:ascii="Arial" w:hAnsi="Arial" w:cs="Arial"/>
          <w:sz w:val="24"/>
          <w:lang w:val="en"/>
        </w:rPr>
        <w:t>V. A. 3.</w:t>
      </w:r>
    </w:p>
    <w:p w:rsidR="001D144B" w:rsidRPr="001D144B" w:rsidRDefault="001D144B" w:rsidP="001D144B">
      <w:pPr>
        <w:rPr>
          <w:rFonts w:ascii="Arial" w:hAnsi="Arial" w:cs="Arial"/>
          <w:sz w:val="24"/>
          <w:lang w:val="en"/>
        </w:rPr>
      </w:pPr>
      <w:r w:rsidRPr="001D144B">
        <w:rPr>
          <w:rFonts w:ascii="Arial" w:hAnsi="Arial" w:cs="Arial"/>
          <w:b/>
          <w:bCs/>
          <w:sz w:val="24"/>
          <w:lang w:val="en"/>
        </w:rPr>
        <w:t>Cemetery:</w:t>
      </w:r>
      <w:r>
        <w:rPr>
          <w:rFonts w:ascii="Arial" w:hAnsi="Arial" w:cs="Arial"/>
          <w:b/>
          <w:bCs/>
          <w:sz w:val="24"/>
          <w:lang w:val="en"/>
        </w:rPr>
        <w:t xml:space="preserve">  </w:t>
      </w:r>
      <w:hyperlink r:id="rId5" w:history="1">
        <w:r w:rsidRPr="001D144B">
          <w:rPr>
            <w:rStyle w:val="Hyperlink"/>
            <w:rFonts w:ascii="Arial" w:hAnsi="Arial" w:cs="Arial"/>
            <w:sz w:val="24"/>
            <w:lang w:val="en"/>
          </w:rPr>
          <w:t>BROOKWOOD MILITARY CEMETERY</w:t>
        </w:r>
      </w:hyperlink>
    </w:p>
    <w:p w:rsidR="001D144B" w:rsidRDefault="001D144B" w:rsidP="001D144B">
      <w:pPr>
        <w:rPr>
          <w:rFonts w:ascii="Arial" w:hAnsi="Arial" w:cs="Arial"/>
          <w:b/>
          <w:bCs/>
          <w:sz w:val="24"/>
          <w:lang w:val="en"/>
        </w:rPr>
      </w:pPr>
    </w:p>
    <w:p w:rsidR="001D144B" w:rsidRPr="001D144B" w:rsidRDefault="001D144B" w:rsidP="001D144B">
      <w:pPr>
        <w:rPr>
          <w:rFonts w:ascii="Arial" w:hAnsi="Arial" w:cs="Arial"/>
          <w:b/>
          <w:bCs/>
          <w:sz w:val="24"/>
          <w:lang w:val="en"/>
        </w:rPr>
      </w:pPr>
      <w:r w:rsidRPr="001D144B">
        <w:rPr>
          <w:rFonts w:ascii="Arial" w:hAnsi="Arial" w:cs="Arial"/>
          <w:b/>
          <w:bCs/>
          <w:sz w:val="24"/>
          <w:lang w:val="en"/>
        </w:rPr>
        <w:t>Additional Information:</w:t>
      </w:r>
    </w:p>
    <w:p w:rsidR="001D144B" w:rsidRPr="001D144B" w:rsidRDefault="001D144B" w:rsidP="001D144B">
      <w:pPr>
        <w:rPr>
          <w:rFonts w:ascii="Arial" w:hAnsi="Arial" w:cs="Arial"/>
          <w:sz w:val="24"/>
          <w:lang w:val="en"/>
        </w:rPr>
      </w:pPr>
      <w:r w:rsidRPr="001D144B">
        <w:rPr>
          <w:rFonts w:ascii="Arial" w:hAnsi="Arial" w:cs="Arial"/>
          <w:sz w:val="24"/>
          <w:lang w:val="en"/>
        </w:rPr>
        <w:t>Son of Thomas and Agnes Morton, of Glasgow.</w:t>
      </w:r>
    </w:p>
    <w:p w:rsidR="001D144B" w:rsidRDefault="001D144B">
      <w:pPr>
        <w:rPr>
          <w:rFonts w:ascii="Arial" w:hAnsi="Arial" w:cs="Arial"/>
          <w:sz w:val="24"/>
        </w:rPr>
      </w:pPr>
    </w:p>
    <w:p w:rsidR="001D144B" w:rsidRDefault="001D144B">
      <w:pPr>
        <w:rPr>
          <w:rFonts w:ascii="Arial" w:hAnsi="Arial" w:cs="Arial"/>
          <w:sz w:val="24"/>
        </w:rPr>
      </w:pPr>
      <w:r>
        <w:rPr>
          <w:rFonts w:ascii="Arial" w:hAnsi="Arial" w:cs="Arial"/>
          <w:sz w:val="24"/>
        </w:rPr>
        <w:t>Died of Pneumonia</w:t>
      </w:r>
    </w:p>
    <w:p w:rsidR="001D144B" w:rsidRDefault="001D144B">
      <w:pPr>
        <w:rPr>
          <w:rFonts w:ascii="Arial" w:hAnsi="Arial" w:cs="Arial"/>
          <w:sz w:val="24"/>
        </w:rPr>
      </w:pPr>
    </w:p>
    <w:p w:rsidR="001D144B" w:rsidRDefault="001D144B">
      <w:pPr>
        <w:rPr>
          <w:rFonts w:ascii="Arial" w:hAnsi="Arial" w:cs="Arial"/>
          <w:sz w:val="24"/>
        </w:rPr>
      </w:pPr>
      <w:r>
        <w:rPr>
          <w:rFonts w:ascii="Arial" w:hAnsi="Arial" w:cs="Arial"/>
          <w:noProof/>
          <w:sz w:val="18"/>
          <w:szCs w:val="18"/>
          <w:lang w:eastAsia="en-GB"/>
        </w:rPr>
        <w:drawing>
          <wp:inline distT="0" distB="0" distL="0" distR="0">
            <wp:extent cx="5731510" cy="3807785"/>
            <wp:effectExtent l="0" t="0" r="2540" b="2540"/>
            <wp:docPr id="1" name="Picture 1" descr="http://www.cwgc.org/dbImage.ashx?id=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20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07785"/>
                    </a:xfrm>
                    <a:prstGeom prst="rect">
                      <a:avLst/>
                    </a:prstGeom>
                    <a:noFill/>
                    <a:ln>
                      <a:noFill/>
                    </a:ln>
                  </pic:spPr>
                </pic:pic>
              </a:graphicData>
            </a:graphic>
          </wp:inline>
        </w:drawing>
      </w:r>
    </w:p>
    <w:p w:rsidR="001D144B" w:rsidRDefault="001D144B" w:rsidP="001D144B">
      <w:pPr>
        <w:jc w:val="center"/>
        <w:rPr>
          <w:rFonts w:ascii="Arial" w:hAnsi="Arial" w:cs="Arial"/>
          <w:sz w:val="24"/>
        </w:rPr>
      </w:pPr>
      <w:proofErr w:type="spellStart"/>
      <w:r w:rsidRPr="001D144B">
        <w:rPr>
          <w:rFonts w:ascii="Arial" w:hAnsi="Arial" w:cs="Arial"/>
          <w:sz w:val="24"/>
          <w:lang w:val="en"/>
        </w:rPr>
        <w:t>Brookwood</w:t>
      </w:r>
      <w:proofErr w:type="spellEnd"/>
      <w:r w:rsidRPr="001D144B">
        <w:rPr>
          <w:rFonts w:ascii="Arial" w:hAnsi="Arial" w:cs="Arial"/>
          <w:sz w:val="24"/>
          <w:lang w:val="en"/>
        </w:rPr>
        <w:t xml:space="preserve"> Military Cemetery</w:t>
      </w:r>
      <w:r>
        <w:rPr>
          <w:rFonts w:ascii="Arial" w:hAnsi="Arial" w:cs="Arial"/>
          <w:sz w:val="24"/>
        </w:rPr>
        <w:t>, England</w:t>
      </w:r>
    </w:p>
    <w:p w:rsidR="001D144B" w:rsidRDefault="001D144B">
      <w:pPr>
        <w:rPr>
          <w:rFonts w:ascii="Arial" w:hAnsi="Arial" w:cs="Arial"/>
          <w:sz w:val="24"/>
        </w:rPr>
      </w:pPr>
    </w:p>
    <w:p w:rsidR="001D144B" w:rsidRPr="001D144B" w:rsidRDefault="001D144B" w:rsidP="001D144B">
      <w:pPr>
        <w:rPr>
          <w:rFonts w:ascii="Arial" w:hAnsi="Arial" w:cs="Arial"/>
          <w:sz w:val="24"/>
          <w:lang w:val="en"/>
        </w:rPr>
      </w:pPr>
      <w:r w:rsidRPr="001D144B">
        <w:rPr>
          <w:rFonts w:ascii="Arial" w:hAnsi="Arial" w:cs="Arial"/>
          <w:b/>
          <w:bCs/>
          <w:sz w:val="24"/>
          <w:lang w:val="en"/>
        </w:rPr>
        <w:t>Country:</w:t>
      </w:r>
      <w:r>
        <w:rPr>
          <w:rFonts w:ascii="Arial" w:hAnsi="Arial" w:cs="Arial"/>
          <w:b/>
          <w:bCs/>
          <w:sz w:val="24"/>
          <w:lang w:val="en"/>
        </w:rPr>
        <w:t xml:space="preserve">  </w:t>
      </w:r>
      <w:r w:rsidRPr="001D144B">
        <w:rPr>
          <w:rFonts w:ascii="Arial" w:hAnsi="Arial" w:cs="Arial"/>
          <w:sz w:val="24"/>
          <w:lang w:val="en"/>
        </w:rPr>
        <w:t>United Kingdom</w:t>
      </w:r>
    </w:p>
    <w:p w:rsidR="001D144B" w:rsidRPr="001D144B" w:rsidRDefault="001D144B" w:rsidP="001D144B">
      <w:pPr>
        <w:rPr>
          <w:rFonts w:ascii="Arial" w:hAnsi="Arial" w:cs="Arial"/>
          <w:sz w:val="24"/>
          <w:lang w:val="en"/>
        </w:rPr>
      </w:pPr>
      <w:r w:rsidRPr="001D144B">
        <w:rPr>
          <w:rFonts w:ascii="Arial" w:hAnsi="Arial" w:cs="Arial"/>
          <w:b/>
          <w:bCs/>
          <w:sz w:val="24"/>
          <w:lang w:val="en"/>
        </w:rPr>
        <w:t>Locality:</w:t>
      </w:r>
      <w:r>
        <w:rPr>
          <w:rFonts w:ascii="Arial" w:hAnsi="Arial" w:cs="Arial"/>
          <w:b/>
          <w:bCs/>
          <w:sz w:val="24"/>
          <w:lang w:val="en"/>
        </w:rPr>
        <w:t xml:space="preserve">  </w:t>
      </w:r>
      <w:r w:rsidRPr="001D144B">
        <w:rPr>
          <w:rFonts w:ascii="Arial" w:hAnsi="Arial" w:cs="Arial"/>
          <w:sz w:val="24"/>
          <w:lang w:val="en"/>
        </w:rPr>
        <w:t>Surrey</w:t>
      </w:r>
    </w:p>
    <w:p w:rsidR="001D144B" w:rsidRPr="001D144B" w:rsidRDefault="001D144B" w:rsidP="001D144B">
      <w:pPr>
        <w:rPr>
          <w:rFonts w:ascii="Arial" w:hAnsi="Arial" w:cs="Arial"/>
          <w:sz w:val="24"/>
          <w:lang w:val="en"/>
        </w:rPr>
      </w:pPr>
      <w:r w:rsidRPr="001D144B">
        <w:rPr>
          <w:rFonts w:ascii="Arial" w:hAnsi="Arial" w:cs="Arial"/>
          <w:b/>
          <w:bCs/>
          <w:sz w:val="24"/>
          <w:lang w:val="en"/>
        </w:rPr>
        <w:t>Identified Casualties:</w:t>
      </w:r>
      <w:r>
        <w:rPr>
          <w:rFonts w:ascii="Arial" w:hAnsi="Arial" w:cs="Arial"/>
          <w:b/>
          <w:bCs/>
          <w:sz w:val="24"/>
          <w:lang w:val="en"/>
        </w:rPr>
        <w:t xml:space="preserve">  </w:t>
      </w:r>
      <w:r w:rsidRPr="001D144B">
        <w:rPr>
          <w:rFonts w:ascii="Arial" w:hAnsi="Arial" w:cs="Arial"/>
          <w:sz w:val="24"/>
          <w:lang w:val="en"/>
        </w:rPr>
        <w:t>5072</w:t>
      </w:r>
    </w:p>
    <w:p w:rsidR="001D144B" w:rsidRDefault="001D144B" w:rsidP="001D144B">
      <w:pPr>
        <w:rPr>
          <w:rFonts w:ascii="Arial" w:hAnsi="Arial" w:cs="Arial"/>
          <w:b/>
          <w:bCs/>
          <w:sz w:val="24"/>
          <w:lang w:val="en"/>
        </w:rPr>
      </w:pPr>
    </w:p>
    <w:p w:rsidR="001D144B" w:rsidRPr="001D144B" w:rsidRDefault="001D144B" w:rsidP="001D144B">
      <w:pPr>
        <w:rPr>
          <w:rFonts w:ascii="Arial" w:hAnsi="Arial" w:cs="Arial"/>
          <w:b/>
          <w:bCs/>
          <w:sz w:val="24"/>
          <w:lang w:val="en"/>
        </w:rPr>
      </w:pPr>
      <w:r w:rsidRPr="001D144B">
        <w:rPr>
          <w:rFonts w:ascii="Arial" w:hAnsi="Arial" w:cs="Arial"/>
          <w:b/>
          <w:bCs/>
          <w:sz w:val="24"/>
          <w:lang w:val="en"/>
        </w:rPr>
        <w:t>Location Information</w:t>
      </w:r>
    </w:p>
    <w:p w:rsidR="001D144B" w:rsidRDefault="001D144B" w:rsidP="001D144B">
      <w:pPr>
        <w:rPr>
          <w:rFonts w:ascii="Arial" w:hAnsi="Arial" w:cs="Arial"/>
          <w:b/>
          <w:bCs/>
          <w:sz w:val="24"/>
          <w:lang w:val="en"/>
        </w:rPr>
      </w:pPr>
      <w:proofErr w:type="spellStart"/>
      <w:r w:rsidRPr="001D144B">
        <w:rPr>
          <w:rFonts w:ascii="Arial" w:hAnsi="Arial" w:cs="Arial"/>
          <w:sz w:val="24"/>
          <w:lang w:val="en"/>
        </w:rPr>
        <w:t>Brookwood</w:t>
      </w:r>
      <w:proofErr w:type="spellEnd"/>
      <w:r w:rsidRPr="001D144B">
        <w:rPr>
          <w:rFonts w:ascii="Arial" w:hAnsi="Arial" w:cs="Arial"/>
          <w:sz w:val="24"/>
          <w:lang w:val="en"/>
        </w:rPr>
        <w:t xml:space="preserve"> is 30 miles from London (M3 to </w:t>
      </w:r>
      <w:proofErr w:type="spellStart"/>
      <w:r w:rsidRPr="001D144B">
        <w:rPr>
          <w:rFonts w:ascii="Arial" w:hAnsi="Arial" w:cs="Arial"/>
          <w:sz w:val="24"/>
          <w:lang w:val="en"/>
        </w:rPr>
        <w:t>Bagshot</w:t>
      </w:r>
      <w:proofErr w:type="spellEnd"/>
      <w:r w:rsidRPr="001D144B">
        <w:rPr>
          <w:rFonts w:ascii="Arial" w:hAnsi="Arial" w:cs="Arial"/>
          <w:sz w:val="24"/>
          <w:lang w:val="en"/>
        </w:rPr>
        <w:t xml:space="preserve"> and then A322). The main entrance to </w:t>
      </w:r>
      <w:proofErr w:type="spellStart"/>
      <w:r w:rsidRPr="001D144B">
        <w:rPr>
          <w:rFonts w:ascii="Arial" w:hAnsi="Arial" w:cs="Arial"/>
          <w:sz w:val="24"/>
          <w:lang w:val="en"/>
        </w:rPr>
        <w:t>Brookwood</w:t>
      </w:r>
      <w:proofErr w:type="spellEnd"/>
      <w:r w:rsidRPr="001D144B">
        <w:rPr>
          <w:rFonts w:ascii="Arial" w:hAnsi="Arial" w:cs="Arial"/>
          <w:sz w:val="24"/>
          <w:lang w:val="en"/>
        </w:rPr>
        <w:t xml:space="preserve"> Military Cemetery is on the A324 from the village of </w:t>
      </w:r>
      <w:proofErr w:type="spellStart"/>
      <w:r w:rsidRPr="001D144B">
        <w:rPr>
          <w:rFonts w:ascii="Arial" w:hAnsi="Arial" w:cs="Arial"/>
          <w:sz w:val="24"/>
          <w:lang w:val="en"/>
        </w:rPr>
        <w:t>Pirbright</w:t>
      </w:r>
      <w:proofErr w:type="spellEnd"/>
      <w:r w:rsidRPr="001D144B">
        <w:rPr>
          <w:rFonts w:ascii="Arial" w:hAnsi="Arial" w:cs="Arial"/>
          <w:sz w:val="24"/>
          <w:lang w:val="en"/>
        </w:rPr>
        <w:t xml:space="preserve">. There is a direct train service from Waterloo to </w:t>
      </w:r>
      <w:proofErr w:type="spellStart"/>
      <w:r w:rsidRPr="001D144B">
        <w:rPr>
          <w:rFonts w:ascii="Arial" w:hAnsi="Arial" w:cs="Arial"/>
          <w:sz w:val="24"/>
          <w:lang w:val="en"/>
        </w:rPr>
        <w:t>Brookwood</w:t>
      </w:r>
      <w:proofErr w:type="spellEnd"/>
      <w:r w:rsidRPr="001D144B">
        <w:rPr>
          <w:rFonts w:ascii="Arial" w:hAnsi="Arial" w:cs="Arial"/>
          <w:sz w:val="24"/>
          <w:lang w:val="en"/>
        </w:rPr>
        <w:t xml:space="preserve"> Station from which there</w:t>
      </w:r>
      <w:r>
        <w:rPr>
          <w:rFonts w:ascii="Arial" w:hAnsi="Arial" w:cs="Arial"/>
          <w:sz w:val="24"/>
          <w:lang w:val="en"/>
        </w:rPr>
        <w:t xml:space="preserve"> </w:t>
      </w:r>
      <w:r w:rsidRPr="001D144B">
        <w:rPr>
          <w:rFonts w:ascii="Arial" w:hAnsi="Arial" w:cs="Arial"/>
          <w:sz w:val="24"/>
          <w:lang w:val="en"/>
        </w:rPr>
        <w:lastRenderedPageBreak/>
        <w:t>is an entrance to the cemetery.</w:t>
      </w:r>
      <w:r w:rsidRPr="001D144B">
        <w:rPr>
          <w:rFonts w:ascii="Arial" w:hAnsi="Arial" w:cs="Arial"/>
          <w:sz w:val="24"/>
          <w:lang w:val="en"/>
        </w:rPr>
        <w:br/>
      </w:r>
    </w:p>
    <w:p w:rsidR="001D144B" w:rsidRPr="001D144B" w:rsidRDefault="001D144B" w:rsidP="001D144B">
      <w:pPr>
        <w:rPr>
          <w:rFonts w:ascii="Arial" w:hAnsi="Arial" w:cs="Arial"/>
          <w:b/>
          <w:bCs/>
          <w:sz w:val="24"/>
          <w:lang w:val="en"/>
        </w:rPr>
      </w:pPr>
      <w:r w:rsidRPr="001D144B">
        <w:rPr>
          <w:rFonts w:ascii="Arial" w:hAnsi="Arial" w:cs="Arial"/>
          <w:b/>
          <w:bCs/>
          <w:sz w:val="24"/>
          <w:lang w:val="en"/>
        </w:rPr>
        <w:t>Visiting Information</w:t>
      </w:r>
    </w:p>
    <w:p w:rsidR="001D144B" w:rsidRPr="001D144B" w:rsidRDefault="001D144B" w:rsidP="001D144B">
      <w:pPr>
        <w:rPr>
          <w:rFonts w:ascii="Arial" w:hAnsi="Arial" w:cs="Arial"/>
          <w:sz w:val="24"/>
          <w:lang w:val="en"/>
        </w:rPr>
      </w:pPr>
      <w:r w:rsidRPr="001D144B">
        <w:rPr>
          <w:rFonts w:ascii="Arial" w:hAnsi="Arial" w:cs="Arial"/>
          <w:sz w:val="24"/>
          <w:lang w:val="en"/>
        </w:rPr>
        <w:t xml:space="preserve">OPENING TIMES: 8am - Sunset (weekdays) 9am - Sunset (weekends) </w:t>
      </w:r>
      <w:proofErr w:type="spellStart"/>
      <w:r w:rsidRPr="001D144B">
        <w:rPr>
          <w:rFonts w:ascii="Arial" w:hAnsi="Arial" w:cs="Arial"/>
          <w:sz w:val="24"/>
          <w:lang w:val="en"/>
        </w:rPr>
        <w:t>Brookwood</w:t>
      </w:r>
      <w:proofErr w:type="spellEnd"/>
      <w:r w:rsidRPr="001D144B">
        <w:rPr>
          <w:rFonts w:ascii="Arial" w:hAnsi="Arial" w:cs="Arial"/>
          <w:sz w:val="24"/>
          <w:lang w:val="en"/>
        </w:rPr>
        <w:t xml:space="preserve"> Military Cemetery is CLOSED on Christmas Day and New Year's Day.</w:t>
      </w:r>
      <w:r w:rsidRPr="001D144B">
        <w:rPr>
          <w:rFonts w:ascii="Arial" w:hAnsi="Arial" w:cs="Arial"/>
          <w:sz w:val="24"/>
          <w:lang w:val="en"/>
        </w:rPr>
        <w:br/>
      </w:r>
      <w:r w:rsidRPr="001D144B">
        <w:rPr>
          <w:rFonts w:ascii="Arial" w:hAnsi="Arial" w:cs="Arial"/>
          <w:sz w:val="24"/>
          <w:lang w:val="en"/>
        </w:rPr>
        <w:br/>
        <w:t>Please be advised that additional items which have been placed on graves, such as stone vases, have been removed by Commission staff to storage and can be collected by relatives.</w:t>
      </w:r>
      <w:r w:rsidRPr="001D144B">
        <w:rPr>
          <w:rFonts w:ascii="Arial" w:hAnsi="Arial" w:cs="Arial"/>
          <w:sz w:val="24"/>
          <w:lang w:val="en"/>
        </w:rPr>
        <w:br/>
      </w:r>
      <w:r w:rsidRPr="001D144B">
        <w:rPr>
          <w:rFonts w:ascii="Arial" w:hAnsi="Arial" w:cs="Arial"/>
          <w:sz w:val="24"/>
          <w:lang w:val="en"/>
        </w:rPr>
        <w:br/>
        <w:t>Enquires at the office or to a member of staff in the grounds (Monday to Fridays) for assistance in collection.</w:t>
      </w:r>
      <w:r w:rsidRPr="001D144B">
        <w:rPr>
          <w:rFonts w:ascii="Arial" w:hAnsi="Arial" w:cs="Arial"/>
          <w:sz w:val="24"/>
          <w:lang w:val="en"/>
        </w:rPr>
        <w:br/>
      </w:r>
      <w:r w:rsidRPr="001D144B">
        <w:rPr>
          <w:rFonts w:ascii="Arial" w:hAnsi="Arial" w:cs="Arial"/>
          <w:sz w:val="24"/>
          <w:lang w:val="en"/>
        </w:rPr>
        <w:br/>
        <w:t xml:space="preserve">It is the Commission policy not to allow additional items, such as vases, to be placed in the headstone borders of Commission plots. There have been lapses in implementing this policy which has seen an increase in the number of additional memorials, being placed. Any items placed in the borders impact on our ability to plant and maintain them to the standard of excellence we seek to achieve. </w:t>
      </w:r>
      <w:r w:rsidRPr="001D144B">
        <w:rPr>
          <w:rFonts w:ascii="Arial" w:hAnsi="Arial" w:cs="Arial"/>
          <w:sz w:val="24"/>
          <w:lang w:val="en"/>
        </w:rPr>
        <w:br/>
      </w:r>
      <w:r w:rsidRPr="001D144B">
        <w:rPr>
          <w:rFonts w:ascii="Arial" w:hAnsi="Arial" w:cs="Arial"/>
          <w:sz w:val="24"/>
          <w:lang w:val="en"/>
        </w:rPr>
        <w:br/>
        <w:t>Floral tributes and Remembrance Crosses can be left and will be removed by our staff after a time.</w:t>
      </w:r>
      <w:r w:rsidRPr="001D144B">
        <w:rPr>
          <w:rFonts w:ascii="Arial" w:hAnsi="Arial" w:cs="Arial"/>
          <w:sz w:val="24"/>
          <w:lang w:val="en"/>
        </w:rPr>
        <w:br/>
      </w:r>
      <w:r w:rsidRPr="001D144B">
        <w:rPr>
          <w:rFonts w:ascii="Arial" w:hAnsi="Arial" w:cs="Arial"/>
          <w:sz w:val="24"/>
          <w:lang w:val="en"/>
        </w:rPr>
        <w:br/>
      </w:r>
      <w:proofErr w:type="spellStart"/>
      <w:r w:rsidRPr="001D144B">
        <w:rPr>
          <w:rFonts w:ascii="Arial" w:hAnsi="Arial" w:cs="Arial"/>
          <w:sz w:val="24"/>
          <w:lang w:val="en"/>
        </w:rPr>
        <w:t>Brookwood</w:t>
      </w:r>
      <w:proofErr w:type="spellEnd"/>
      <w:r w:rsidRPr="001D144B">
        <w:rPr>
          <w:rFonts w:ascii="Arial" w:hAnsi="Arial" w:cs="Arial"/>
          <w:sz w:val="24"/>
          <w:lang w:val="en"/>
        </w:rPr>
        <w:t xml:space="preserve"> MC: 01483 474 093 for grave items</w:t>
      </w:r>
      <w:r w:rsidRPr="001D144B">
        <w:rPr>
          <w:rFonts w:ascii="Arial" w:hAnsi="Arial" w:cs="Arial"/>
          <w:sz w:val="24"/>
          <w:lang w:val="en"/>
        </w:rPr>
        <w:br/>
      </w:r>
      <w:r w:rsidRPr="001D144B">
        <w:rPr>
          <w:rFonts w:ascii="Arial" w:hAnsi="Arial" w:cs="Arial"/>
          <w:sz w:val="24"/>
          <w:lang w:val="en"/>
        </w:rPr>
        <w:br/>
        <w:t>With effect from 8 October 2011 the Commonwealth War Graves Commission is prepared to allow the placing of cut flowers in a vase on new graves within the Military Annex subject to certain provisions.</w:t>
      </w:r>
      <w:r w:rsidRPr="001D144B">
        <w:rPr>
          <w:rFonts w:ascii="Arial" w:hAnsi="Arial" w:cs="Arial"/>
          <w:sz w:val="24"/>
          <w:lang w:val="en"/>
        </w:rPr>
        <w:br/>
      </w:r>
      <w:r w:rsidRPr="001D144B">
        <w:rPr>
          <w:rFonts w:ascii="Arial" w:hAnsi="Arial" w:cs="Arial"/>
          <w:sz w:val="24"/>
          <w:lang w:val="en"/>
        </w:rPr>
        <w:br/>
        <w:t>New graves will be considered those in respect of burials that have taken place within the last three years. At the end of this period each case will be reviewed and allowed to continue for further two years if the family is still placing floral tributes on a regular basis. After five years the traditional uniformity of the military cemetery will be restored by the removal of the vase.</w:t>
      </w:r>
      <w:r w:rsidRPr="001D144B">
        <w:rPr>
          <w:rFonts w:ascii="Arial" w:hAnsi="Arial" w:cs="Arial"/>
          <w:sz w:val="24"/>
          <w:lang w:val="en"/>
        </w:rPr>
        <w:br/>
      </w:r>
      <w:r w:rsidRPr="001D144B">
        <w:rPr>
          <w:rFonts w:ascii="Arial" w:hAnsi="Arial" w:cs="Arial"/>
          <w:sz w:val="24"/>
          <w:lang w:val="en"/>
        </w:rPr>
        <w:br/>
        <w:t xml:space="preserve">The request must be made by next of kin and the cut flowers must be placed in a vase provided by the Commonwealth War Graves Commission in order to ensure uniformity and easy replacement should one be broken during maintenance. </w:t>
      </w:r>
      <w:r w:rsidRPr="001D144B">
        <w:rPr>
          <w:rFonts w:ascii="Arial" w:hAnsi="Arial" w:cs="Arial"/>
          <w:sz w:val="24"/>
          <w:lang w:val="en"/>
        </w:rPr>
        <w:br/>
      </w:r>
      <w:r w:rsidRPr="001D144B">
        <w:rPr>
          <w:rFonts w:ascii="Arial" w:hAnsi="Arial" w:cs="Arial"/>
          <w:sz w:val="24"/>
          <w:lang w:val="en"/>
        </w:rPr>
        <w:br/>
        <w:t xml:space="preserve">The vases, which are free of charge, are available from the staff on site and will be placed by them on behalf of the next of kin. </w:t>
      </w:r>
      <w:r w:rsidRPr="001D144B">
        <w:rPr>
          <w:rFonts w:ascii="Arial" w:hAnsi="Arial" w:cs="Arial"/>
          <w:sz w:val="24"/>
          <w:lang w:val="en"/>
        </w:rPr>
        <w:br/>
      </w:r>
      <w:r w:rsidRPr="001D144B">
        <w:rPr>
          <w:rFonts w:ascii="Arial" w:hAnsi="Arial" w:cs="Arial"/>
          <w:sz w:val="24"/>
          <w:lang w:val="en"/>
        </w:rPr>
        <w:br/>
        <w:t>Should you have any questions regarding this matter please contact Enquiries on 01628 634221 or via our email casualty.enq@cwgc.org</w:t>
      </w:r>
    </w:p>
    <w:p w:rsidR="001D144B" w:rsidRDefault="001D144B" w:rsidP="001D144B">
      <w:pPr>
        <w:rPr>
          <w:rFonts w:ascii="Arial" w:hAnsi="Arial" w:cs="Arial"/>
          <w:b/>
          <w:bCs/>
          <w:sz w:val="24"/>
          <w:lang w:val="en"/>
        </w:rPr>
      </w:pPr>
    </w:p>
    <w:p w:rsidR="001D144B" w:rsidRPr="001D144B" w:rsidRDefault="001D144B" w:rsidP="001D144B">
      <w:pPr>
        <w:rPr>
          <w:rFonts w:ascii="Arial" w:hAnsi="Arial" w:cs="Arial"/>
          <w:b/>
          <w:bCs/>
          <w:sz w:val="24"/>
          <w:lang w:val="en"/>
        </w:rPr>
      </w:pPr>
      <w:r w:rsidRPr="001D144B">
        <w:rPr>
          <w:rFonts w:ascii="Arial" w:hAnsi="Arial" w:cs="Arial"/>
          <w:b/>
          <w:bCs/>
          <w:sz w:val="24"/>
          <w:lang w:val="en"/>
        </w:rPr>
        <w:t>Historical Information</w:t>
      </w:r>
    </w:p>
    <w:p w:rsidR="001D144B" w:rsidRDefault="001D144B">
      <w:pPr>
        <w:rPr>
          <w:rFonts w:ascii="Arial" w:hAnsi="Arial" w:cs="Arial"/>
          <w:sz w:val="24"/>
          <w:lang w:val="en"/>
        </w:rPr>
      </w:pPr>
      <w:r w:rsidRPr="001D144B">
        <w:rPr>
          <w:rFonts w:ascii="Arial" w:hAnsi="Arial" w:cs="Arial"/>
          <w:sz w:val="24"/>
          <w:lang w:val="en"/>
        </w:rPr>
        <w:t>BROOKWOOD MILITARY CEMETERY is owned by the Commission and is the largest Commonwealth war cemetery in the United Kingdom, covering approximately 37 acres.</w:t>
      </w:r>
      <w:r w:rsidRPr="001D144B">
        <w:rPr>
          <w:rFonts w:ascii="Arial" w:hAnsi="Arial" w:cs="Arial"/>
          <w:sz w:val="24"/>
          <w:lang w:val="en"/>
        </w:rPr>
        <w:br/>
      </w:r>
      <w:r w:rsidRPr="001D144B">
        <w:rPr>
          <w:rFonts w:ascii="Arial" w:hAnsi="Arial" w:cs="Arial"/>
          <w:sz w:val="24"/>
          <w:lang w:val="en"/>
        </w:rPr>
        <w:br/>
        <w:t xml:space="preserve">In 1917, an area of land in </w:t>
      </w:r>
      <w:proofErr w:type="spellStart"/>
      <w:r w:rsidRPr="001D144B">
        <w:rPr>
          <w:rFonts w:ascii="Arial" w:hAnsi="Arial" w:cs="Arial"/>
          <w:sz w:val="24"/>
          <w:lang w:val="en"/>
        </w:rPr>
        <w:t>Brookwood</w:t>
      </w:r>
      <w:proofErr w:type="spellEnd"/>
      <w:r w:rsidRPr="001D144B">
        <w:rPr>
          <w:rFonts w:ascii="Arial" w:hAnsi="Arial" w:cs="Arial"/>
          <w:sz w:val="24"/>
          <w:lang w:val="en"/>
        </w:rPr>
        <w:t xml:space="preserve"> Cemetery (The London Necropolis) was set </w:t>
      </w:r>
      <w:r w:rsidRPr="001D144B">
        <w:rPr>
          <w:rFonts w:ascii="Arial" w:hAnsi="Arial" w:cs="Arial"/>
          <w:sz w:val="24"/>
          <w:lang w:val="en"/>
        </w:rPr>
        <w:lastRenderedPageBreak/>
        <w:t xml:space="preserve">aside for the burial of men and women of the forces of the Commonwealth and Americans, who had died, many of battle wounds, in the London district. </w:t>
      </w:r>
      <w:r w:rsidRPr="001D144B">
        <w:rPr>
          <w:rFonts w:ascii="Arial" w:hAnsi="Arial" w:cs="Arial"/>
          <w:sz w:val="24"/>
          <w:lang w:val="en"/>
        </w:rPr>
        <w:br/>
      </w:r>
      <w:r w:rsidRPr="001D144B">
        <w:rPr>
          <w:rFonts w:ascii="Arial" w:hAnsi="Arial" w:cs="Arial"/>
          <w:sz w:val="24"/>
          <w:lang w:val="en"/>
        </w:rPr>
        <w:br/>
        <w:t xml:space="preserve">This site was further extended to accommodate the Commonwealth casualties of the Second World War. There is a large Royal Air Forces section in the south-east corner of the cemetery (which also contains the graves of Czechoslovakian and American airmen who served with the Royal Air Force) and the Air Forces shelter building nearby houses the register of the names of those buried in the section. A plot in the west corner of the cemetery contains approximately 2,400 Canadian graves of the Second World War including those of 43 men who died of wounds following the Dieppe Raid in August 1942. The Canadian Records building, which was a gift of the Canadian government, houses a reception room for visitors and other offices. </w:t>
      </w:r>
      <w:r w:rsidRPr="001D144B">
        <w:rPr>
          <w:rFonts w:ascii="Arial" w:hAnsi="Arial" w:cs="Arial"/>
          <w:sz w:val="24"/>
          <w:lang w:val="en"/>
        </w:rPr>
        <w:br/>
      </w:r>
      <w:r w:rsidRPr="001D144B">
        <w:rPr>
          <w:rFonts w:ascii="Arial" w:hAnsi="Arial" w:cs="Arial"/>
          <w:sz w:val="24"/>
          <w:lang w:val="en"/>
        </w:rPr>
        <w:br/>
        <w:t xml:space="preserve">In addition to the Commonwealth plots, the cemetery also contains French, Polish, Czechoslovakian, Belgian and Italian sections, and a number of war graves of other nationalities all cared for by the Commission. The American Military Cemetery is the responsibility of the American Battle Monuments Commission. </w:t>
      </w:r>
      <w:r w:rsidRPr="001D144B">
        <w:rPr>
          <w:rFonts w:ascii="Arial" w:hAnsi="Arial" w:cs="Arial"/>
          <w:sz w:val="24"/>
          <w:lang w:val="en"/>
        </w:rPr>
        <w:br/>
      </w:r>
      <w:r w:rsidRPr="001D144B">
        <w:rPr>
          <w:rFonts w:ascii="Arial" w:hAnsi="Arial" w:cs="Arial"/>
          <w:sz w:val="24"/>
          <w:lang w:val="en"/>
        </w:rPr>
        <w:br/>
      </w:r>
      <w:proofErr w:type="spellStart"/>
      <w:r w:rsidRPr="001D144B">
        <w:rPr>
          <w:rFonts w:ascii="Arial" w:hAnsi="Arial" w:cs="Arial"/>
          <w:sz w:val="24"/>
          <w:lang w:val="en"/>
        </w:rPr>
        <w:t>Brookwood</w:t>
      </w:r>
      <w:proofErr w:type="spellEnd"/>
      <w:r w:rsidRPr="001D144B">
        <w:rPr>
          <w:rFonts w:ascii="Arial" w:hAnsi="Arial" w:cs="Arial"/>
          <w:sz w:val="24"/>
          <w:lang w:val="en"/>
        </w:rPr>
        <w:t xml:space="preserve"> Military Cemetery now contains 1,601 Commonwealth burials of the First World War and 3,476 from the Second World War. Of the Second World War burials 5 are unidentified, 3 being members of the R.A.F. and 2 </w:t>
      </w:r>
      <w:r>
        <w:rPr>
          <w:rFonts w:ascii="Arial" w:hAnsi="Arial" w:cs="Arial"/>
          <w:sz w:val="24"/>
          <w:lang w:val="en"/>
        </w:rPr>
        <w:t xml:space="preserve">being members of the R.C.A.F. </w:t>
      </w:r>
      <w:r>
        <w:rPr>
          <w:rFonts w:ascii="Arial" w:hAnsi="Arial" w:cs="Arial"/>
          <w:sz w:val="24"/>
          <w:lang w:val="en"/>
        </w:rPr>
        <w:br/>
      </w:r>
    </w:p>
    <w:p w:rsidR="001D144B" w:rsidRPr="001D144B" w:rsidRDefault="001D144B">
      <w:pPr>
        <w:rPr>
          <w:rFonts w:ascii="Arial" w:hAnsi="Arial" w:cs="Arial"/>
          <w:sz w:val="24"/>
          <w:lang w:val="en"/>
        </w:rPr>
      </w:pPr>
      <w:r w:rsidRPr="001D144B">
        <w:rPr>
          <w:rFonts w:ascii="Arial" w:hAnsi="Arial" w:cs="Arial"/>
          <w:sz w:val="24"/>
          <w:lang w:val="en"/>
        </w:rPr>
        <w:t>The</w:t>
      </w:r>
      <w:r>
        <w:rPr>
          <w:rFonts w:ascii="Arial" w:hAnsi="Arial" w:cs="Arial"/>
          <w:sz w:val="24"/>
          <w:lang w:val="en"/>
        </w:rPr>
        <w:t xml:space="preserve"> </w:t>
      </w:r>
      <w:r w:rsidRPr="001D144B">
        <w:rPr>
          <w:rFonts w:ascii="Arial" w:hAnsi="Arial" w:cs="Arial"/>
          <w:sz w:val="24"/>
          <w:lang w:val="en"/>
        </w:rPr>
        <w:t>war graves of other nationalities in the Commission's care number 786 including 28 unidentified French.</w:t>
      </w:r>
      <w:r w:rsidRPr="001D144B">
        <w:rPr>
          <w:rFonts w:ascii="Arial" w:hAnsi="Arial" w:cs="Arial"/>
          <w:sz w:val="24"/>
          <w:lang w:val="en"/>
        </w:rPr>
        <w:br/>
      </w:r>
      <w:r w:rsidRPr="001D144B">
        <w:rPr>
          <w:rFonts w:ascii="Arial" w:hAnsi="Arial" w:cs="Arial"/>
          <w:sz w:val="24"/>
          <w:lang w:val="en"/>
        </w:rPr>
        <w:br/>
        <w:t xml:space="preserve">As an agency service on behalf of the Royal Hospital, Chelsea, the Commission also maintains a plot of the graves of Chelsea Pensioners, which is situated adjacent to the Military Cemetery, and a small plot containing the graves of 12 members of the nursing services in the adjoining </w:t>
      </w:r>
      <w:proofErr w:type="spellStart"/>
      <w:r w:rsidRPr="001D144B">
        <w:rPr>
          <w:rFonts w:ascii="Arial" w:hAnsi="Arial" w:cs="Arial"/>
          <w:sz w:val="24"/>
          <w:lang w:val="en"/>
        </w:rPr>
        <w:t>Brookwood</w:t>
      </w:r>
      <w:proofErr w:type="spellEnd"/>
      <w:r w:rsidRPr="001D144B">
        <w:rPr>
          <w:rFonts w:ascii="Arial" w:hAnsi="Arial" w:cs="Arial"/>
          <w:sz w:val="24"/>
          <w:lang w:val="en"/>
        </w:rPr>
        <w:t xml:space="preserve"> Cemetery is also in the Commission's care.</w:t>
      </w:r>
      <w:r w:rsidRPr="001D144B">
        <w:rPr>
          <w:rFonts w:ascii="Arial" w:hAnsi="Arial" w:cs="Arial"/>
          <w:sz w:val="24"/>
          <w:lang w:val="en"/>
        </w:rPr>
        <w:br/>
      </w:r>
      <w:r w:rsidRPr="001D144B">
        <w:rPr>
          <w:rFonts w:ascii="Arial" w:hAnsi="Arial" w:cs="Arial"/>
          <w:sz w:val="24"/>
          <w:lang w:val="en"/>
        </w:rPr>
        <w:br/>
        <w:t xml:space="preserve">The BROOKWOOD MEMORIAL stands at the southern end of the Canadian section of the cemetery and commemorates 3,500 men and women of the land forces of the Commonwealth who died during the Second World War and have no known grave, the circumstances of their death being such that they could not appropriately be commemorated on any of the campaign memorials in the various theatres of war. They died in the campaign in Norway in 1940, or in the various raids on enemy occupied territory in Europe such as Dieppe and St </w:t>
      </w:r>
      <w:proofErr w:type="spellStart"/>
      <w:r w:rsidRPr="001D144B">
        <w:rPr>
          <w:rFonts w:ascii="Arial" w:hAnsi="Arial" w:cs="Arial"/>
          <w:sz w:val="24"/>
          <w:lang w:val="en"/>
        </w:rPr>
        <w:t>Nazaire</w:t>
      </w:r>
      <w:proofErr w:type="spellEnd"/>
      <w:r w:rsidRPr="001D144B">
        <w:rPr>
          <w:rFonts w:ascii="Arial" w:hAnsi="Arial" w:cs="Arial"/>
          <w:sz w:val="24"/>
          <w:lang w:val="en"/>
        </w:rPr>
        <w:t>. Others were special agents who died as prisoners or while working with Allied underground movements. Some died at sea, in hospital ships and troop transports, in waters not associated with the major campaigns, and a few were killed in flying accidents or in aerial combat.</w:t>
      </w:r>
      <w:r w:rsidRPr="001D144B">
        <w:rPr>
          <w:rFonts w:ascii="Arial" w:hAnsi="Arial" w:cs="Arial"/>
          <w:sz w:val="24"/>
          <w:lang w:val="en"/>
        </w:rPr>
        <w:br/>
      </w:r>
      <w:r w:rsidRPr="001D144B">
        <w:rPr>
          <w:rFonts w:ascii="Arial" w:hAnsi="Arial" w:cs="Arial"/>
          <w:sz w:val="24"/>
          <w:lang w:val="en"/>
        </w:rPr>
        <w:br/>
        <w:t>The BROOKWOOD (UNITED KINGDOM 1914-18) MEMORIAL was created in 2004. It commemorates casualties who died in the United Kingdom during the First World War but for whom no graves could be found.</w:t>
      </w:r>
    </w:p>
    <w:p w:rsidR="001D144B" w:rsidRDefault="001D144B">
      <w:pPr>
        <w:rPr>
          <w:rFonts w:ascii="Arial" w:hAnsi="Arial" w:cs="Arial"/>
          <w:sz w:val="24"/>
        </w:rPr>
      </w:pPr>
    </w:p>
    <w:p w:rsidR="00EC2C3F" w:rsidRDefault="00EC2C3F">
      <w:pPr>
        <w:rPr>
          <w:rFonts w:ascii="Arial" w:hAnsi="Arial" w:cs="Arial"/>
          <w:sz w:val="24"/>
        </w:rPr>
      </w:pPr>
    </w:p>
    <w:p w:rsidR="00EC2C3F" w:rsidRPr="00EC2C3F" w:rsidRDefault="00EC2C3F">
      <w:pPr>
        <w:rPr>
          <w:rFonts w:ascii="Arial" w:hAnsi="Arial" w:cs="Arial"/>
          <w:b/>
          <w:sz w:val="24"/>
        </w:rPr>
      </w:pPr>
      <w:r>
        <w:rPr>
          <w:rFonts w:ascii="Arial" w:hAnsi="Arial" w:cs="Arial"/>
          <w:b/>
          <w:sz w:val="24"/>
        </w:rPr>
        <w:lastRenderedPageBreak/>
        <w:t>London Gazette</w:t>
      </w:r>
    </w:p>
    <w:p w:rsidR="00EC2C3F" w:rsidRDefault="00EC2C3F" w:rsidP="00EC2C3F">
      <w:pPr>
        <w:rPr>
          <w:rFonts w:ascii="Arial" w:hAnsi="Arial" w:cs="Arial"/>
          <w:sz w:val="24"/>
        </w:rPr>
      </w:pPr>
      <w:r w:rsidRPr="00EC2C3F">
        <w:rPr>
          <w:rFonts w:ascii="Arial" w:hAnsi="Arial" w:cs="Arial"/>
          <w:iCs/>
          <w:sz w:val="24"/>
        </w:rPr>
        <w:t>19</w:t>
      </w:r>
      <w:r w:rsidRPr="00EC2C3F">
        <w:rPr>
          <w:rFonts w:ascii="Arial" w:hAnsi="Arial" w:cs="Arial"/>
          <w:iCs/>
          <w:sz w:val="24"/>
          <w:vertAlign w:val="superscript"/>
        </w:rPr>
        <w:t>th</w:t>
      </w:r>
      <w:r w:rsidRPr="00EC2C3F">
        <w:rPr>
          <w:rFonts w:ascii="Arial" w:hAnsi="Arial" w:cs="Arial"/>
          <w:iCs/>
          <w:sz w:val="24"/>
        </w:rPr>
        <w:t xml:space="preserve"> January 1916 ~</w:t>
      </w:r>
      <w:r>
        <w:rPr>
          <w:rFonts w:ascii="Arial" w:hAnsi="Arial" w:cs="Arial"/>
          <w:i/>
          <w:iCs/>
          <w:sz w:val="24"/>
        </w:rPr>
        <w:t xml:space="preserve"> </w:t>
      </w:r>
      <w:proofErr w:type="gramStart"/>
      <w:r w:rsidRPr="00EC2C3F">
        <w:rPr>
          <w:rFonts w:ascii="Arial" w:hAnsi="Arial" w:cs="Arial"/>
          <w:i/>
          <w:iCs/>
          <w:sz w:val="24"/>
        </w:rPr>
        <w:t>The</w:t>
      </w:r>
      <w:proofErr w:type="gramEnd"/>
      <w:r w:rsidRPr="00EC2C3F">
        <w:rPr>
          <w:rFonts w:ascii="Arial" w:hAnsi="Arial" w:cs="Arial"/>
          <w:i/>
          <w:iCs/>
          <w:sz w:val="24"/>
        </w:rPr>
        <w:t xml:space="preserve"> Northumberland Fusiliers.</w:t>
      </w:r>
      <w:r>
        <w:rPr>
          <w:rFonts w:ascii="Arial" w:hAnsi="Arial" w:cs="Arial"/>
          <w:i/>
          <w:iCs/>
          <w:sz w:val="24"/>
        </w:rPr>
        <w:t xml:space="preserve">  </w:t>
      </w:r>
      <w:r w:rsidRPr="00EC2C3F">
        <w:rPr>
          <w:rFonts w:ascii="Arial" w:hAnsi="Arial" w:cs="Arial"/>
          <w:sz w:val="24"/>
        </w:rPr>
        <w:t>The undermentioned to be temporary</w:t>
      </w:r>
      <w:r>
        <w:rPr>
          <w:rFonts w:ascii="Arial" w:hAnsi="Arial" w:cs="Arial"/>
          <w:i/>
          <w:iCs/>
          <w:sz w:val="24"/>
        </w:rPr>
        <w:t xml:space="preserve"> </w:t>
      </w:r>
      <w:r w:rsidRPr="00EC2C3F">
        <w:rPr>
          <w:rFonts w:ascii="Arial" w:hAnsi="Arial" w:cs="Arial"/>
          <w:sz w:val="24"/>
        </w:rPr>
        <w:t>Secon</w:t>
      </w:r>
      <w:r w:rsidR="00983BCA">
        <w:rPr>
          <w:rFonts w:ascii="Arial" w:hAnsi="Arial" w:cs="Arial"/>
          <w:sz w:val="24"/>
        </w:rPr>
        <w:t>d Lieutenant</w:t>
      </w:r>
      <w:r>
        <w:rPr>
          <w:rFonts w:ascii="Arial" w:hAnsi="Arial" w:cs="Arial"/>
          <w:sz w:val="24"/>
        </w:rPr>
        <w:t xml:space="preserve"> (on probation</w:t>
      </w:r>
      <w:proofErr w:type="gramStart"/>
      <w:r>
        <w:rPr>
          <w:rFonts w:ascii="Arial" w:hAnsi="Arial" w:cs="Arial"/>
          <w:sz w:val="24"/>
        </w:rPr>
        <w:t>) :</w:t>
      </w:r>
      <w:proofErr w:type="gramEnd"/>
      <w:r>
        <w:rPr>
          <w:rFonts w:ascii="Arial" w:hAnsi="Arial" w:cs="Arial"/>
          <w:sz w:val="24"/>
        </w:rPr>
        <w:t xml:space="preserve">- </w:t>
      </w:r>
      <w:r w:rsidRPr="00EC2C3F">
        <w:rPr>
          <w:rFonts w:ascii="Arial" w:hAnsi="Arial" w:cs="Arial"/>
          <w:sz w:val="24"/>
        </w:rPr>
        <w:t>Dated 6th January, 1916.</w:t>
      </w:r>
      <w:r>
        <w:rPr>
          <w:rFonts w:ascii="Arial" w:hAnsi="Arial" w:cs="Arial"/>
          <w:sz w:val="24"/>
        </w:rPr>
        <w:t xml:space="preserve">  </w:t>
      </w:r>
      <w:r w:rsidRPr="00EC2C3F">
        <w:rPr>
          <w:rFonts w:ascii="Arial" w:hAnsi="Arial" w:cs="Arial"/>
          <w:sz w:val="24"/>
        </w:rPr>
        <w:t>George Morton.</w:t>
      </w:r>
    </w:p>
    <w:p w:rsidR="00983BCA" w:rsidRDefault="00983BCA" w:rsidP="00EC2C3F">
      <w:pPr>
        <w:rPr>
          <w:rFonts w:ascii="Arial" w:hAnsi="Arial" w:cs="Arial"/>
          <w:sz w:val="24"/>
        </w:rPr>
      </w:pPr>
    </w:p>
    <w:p w:rsidR="00944AB2" w:rsidRPr="001D144B" w:rsidRDefault="00944AB2" w:rsidP="00944AB2">
      <w:pPr>
        <w:rPr>
          <w:rFonts w:ascii="Arial" w:hAnsi="Arial" w:cs="Arial"/>
          <w:sz w:val="24"/>
        </w:rPr>
      </w:pPr>
      <w:bookmarkStart w:id="0" w:name="_GoBack"/>
      <w:bookmarkEnd w:id="0"/>
    </w:p>
    <w:sectPr w:rsidR="00944AB2" w:rsidRPr="001D1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4B"/>
    <w:rsid w:val="00104F53"/>
    <w:rsid w:val="001D144B"/>
    <w:rsid w:val="003A7E11"/>
    <w:rsid w:val="007D7424"/>
    <w:rsid w:val="00944AB2"/>
    <w:rsid w:val="00983BCA"/>
    <w:rsid w:val="00EC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3F0FC-BB98-40F9-8D1A-C59CCBA4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84986">
      <w:bodyDiv w:val="1"/>
      <w:marLeft w:val="0"/>
      <w:marRight w:val="0"/>
      <w:marTop w:val="0"/>
      <w:marBottom w:val="0"/>
      <w:divBdr>
        <w:top w:val="none" w:sz="0" w:space="0" w:color="auto"/>
        <w:left w:val="none" w:sz="0" w:space="0" w:color="auto"/>
        <w:bottom w:val="none" w:sz="0" w:space="0" w:color="auto"/>
        <w:right w:val="none" w:sz="0" w:space="0" w:color="auto"/>
      </w:divBdr>
      <w:divsChild>
        <w:div w:id="317267444">
          <w:marLeft w:val="0"/>
          <w:marRight w:val="0"/>
          <w:marTop w:val="0"/>
          <w:marBottom w:val="0"/>
          <w:divBdr>
            <w:top w:val="none" w:sz="0" w:space="0" w:color="auto"/>
            <w:left w:val="none" w:sz="0" w:space="0" w:color="auto"/>
            <w:bottom w:val="none" w:sz="0" w:space="0" w:color="auto"/>
            <w:right w:val="none" w:sz="0" w:space="0" w:color="auto"/>
          </w:divBdr>
          <w:divsChild>
            <w:div w:id="1409111734">
              <w:marLeft w:val="0"/>
              <w:marRight w:val="0"/>
              <w:marTop w:val="0"/>
              <w:marBottom w:val="0"/>
              <w:divBdr>
                <w:top w:val="none" w:sz="0" w:space="0" w:color="auto"/>
                <w:left w:val="none" w:sz="0" w:space="0" w:color="auto"/>
                <w:bottom w:val="none" w:sz="0" w:space="0" w:color="auto"/>
                <w:right w:val="none" w:sz="0" w:space="0" w:color="auto"/>
              </w:divBdr>
              <w:divsChild>
                <w:div w:id="1457092802">
                  <w:marLeft w:val="0"/>
                  <w:marRight w:val="0"/>
                  <w:marTop w:val="0"/>
                  <w:marBottom w:val="0"/>
                  <w:divBdr>
                    <w:top w:val="none" w:sz="0" w:space="0" w:color="auto"/>
                    <w:left w:val="none" w:sz="0" w:space="0" w:color="auto"/>
                    <w:bottom w:val="none" w:sz="0" w:space="0" w:color="auto"/>
                    <w:right w:val="none" w:sz="0" w:space="0" w:color="auto"/>
                  </w:divBdr>
                  <w:divsChild>
                    <w:div w:id="220213087">
                      <w:marLeft w:val="0"/>
                      <w:marRight w:val="0"/>
                      <w:marTop w:val="0"/>
                      <w:marBottom w:val="480"/>
                      <w:divBdr>
                        <w:top w:val="dotted" w:sz="6" w:space="4" w:color="666666"/>
                        <w:left w:val="dotted" w:sz="6" w:space="4" w:color="666666"/>
                        <w:bottom w:val="dotted" w:sz="6" w:space="4" w:color="666666"/>
                        <w:right w:val="dotted" w:sz="6" w:space="4" w:color="666666"/>
                      </w:divBdr>
                      <w:divsChild>
                        <w:div w:id="14475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588114">
      <w:bodyDiv w:val="1"/>
      <w:marLeft w:val="0"/>
      <w:marRight w:val="0"/>
      <w:marTop w:val="0"/>
      <w:marBottom w:val="0"/>
      <w:divBdr>
        <w:top w:val="none" w:sz="0" w:space="0" w:color="auto"/>
        <w:left w:val="none" w:sz="0" w:space="0" w:color="auto"/>
        <w:bottom w:val="none" w:sz="0" w:space="0" w:color="auto"/>
        <w:right w:val="none" w:sz="0" w:space="0" w:color="auto"/>
      </w:divBdr>
      <w:divsChild>
        <w:div w:id="1481271502">
          <w:marLeft w:val="0"/>
          <w:marRight w:val="0"/>
          <w:marTop w:val="0"/>
          <w:marBottom w:val="0"/>
          <w:divBdr>
            <w:top w:val="none" w:sz="0" w:space="0" w:color="auto"/>
            <w:left w:val="none" w:sz="0" w:space="0" w:color="auto"/>
            <w:bottom w:val="none" w:sz="0" w:space="0" w:color="auto"/>
            <w:right w:val="none" w:sz="0" w:space="0" w:color="auto"/>
          </w:divBdr>
          <w:divsChild>
            <w:div w:id="757096230">
              <w:marLeft w:val="0"/>
              <w:marRight w:val="0"/>
              <w:marTop w:val="0"/>
              <w:marBottom w:val="0"/>
              <w:divBdr>
                <w:top w:val="none" w:sz="0" w:space="0" w:color="auto"/>
                <w:left w:val="none" w:sz="0" w:space="0" w:color="auto"/>
                <w:bottom w:val="none" w:sz="0" w:space="0" w:color="auto"/>
                <w:right w:val="none" w:sz="0" w:space="0" w:color="auto"/>
              </w:divBdr>
              <w:divsChild>
                <w:div w:id="1195459783">
                  <w:marLeft w:val="0"/>
                  <w:marRight w:val="0"/>
                  <w:marTop w:val="0"/>
                  <w:marBottom w:val="0"/>
                  <w:divBdr>
                    <w:top w:val="none" w:sz="0" w:space="0" w:color="auto"/>
                    <w:left w:val="none" w:sz="0" w:space="0" w:color="auto"/>
                    <w:bottom w:val="none" w:sz="0" w:space="0" w:color="auto"/>
                    <w:right w:val="none" w:sz="0" w:space="0" w:color="auto"/>
                  </w:divBdr>
                  <w:divsChild>
                    <w:div w:id="1556159842">
                      <w:marLeft w:val="0"/>
                      <w:marRight w:val="0"/>
                      <w:marTop w:val="0"/>
                      <w:marBottom w:val="480"/>
                      <w:divBdr>
                        <w:top w:val="dotted" w:sz="6" w:space="4" w:color="666666"/>
                        <w:left w:val="dotted" w:sz="6" w:space="4" w:color="666666"/>
                        <w:bottom w:val="dotted" w:sz="6" w:space="4" w:color="666666"/>
                        <w:right w:val="dotted" w:sz="6" w:space="4" w:color="666666"/>
                      </w:divBdr>
                      <w:divsChild>
                        <w:div w:id="8163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041184">
      <w:bodyDiv w:val="1"/>
      <w:marLeft w:val="0"/>
      <w:marRight w:val="0"/>
      <w:marTop w:val="0"/>
      <w:marBottom w:val="0"/>
      <w:divBdr>
        <w:top w:val="none" w:sz="0" w:space="0" w:color="auto"/>
        <w:left w:val="none" w:sz="0" w:space="0" w:color="auto"/>
        <w:bottom w:val="none" w:sz="0" w:space="0" w:color="auto"/>
        <w:right w:val="none" w:sz="0" w:space="0" w:color="auto"/>
      </w:divBdr>
      <w:divsChild>
        <w:div w:id="731849273">
          <w:marLeft w:val="0"/>
          <w:marRight w:val="0"/>
          <w:marTop w:val="0"/>
          <w:marBottom w:val="0"/>
          <w:divBdr>
            <w:top w:val="none" w:sz="0" w:space="0" w:color="auto"/>
            <w:left w:val="none" w:sz="0" w:space="0" w:color="auto"/>
            <w:bottom w:val="none" w:sz="0" w:space="0" w:color="auto"/>
            <w:right w:val="none" w:sz="0" w:space="0" w:color="auto"/>
          </w:divBdr>
          <w:divsChild>
            <w:div w:id="1253008459">
              <w:marLeft w:val="0"/>
              <w:marRight w:val="0"/>
              <w:marTop w:val="0"/>
              <w:marBottom w:val="0"/>
              <w:divBdr>
                <w:top w:val="none" w:sz="0" w:space="0" w:color="auto"/>
                <w:left w:val="none" w:sz="0" w:space="0" w:color="auto"/>
                <w:bottom w:val="none" w:sz="0" w:space="0" w:color="auto"/>
                <w:right w:val="none" w:sz="0" w:space="0" w:color="auto"/>
              </w:divBdr>
              <w:divsChild>
                <w:div w:id="934359062">
                  <w:marLeft w:val="0"/>
                  <w:marRight w:val="0"/>
                  <w:marTop w:val="0"/>
                  <w:marBottom w:val="0"/>
                  <w:divBdr>
                    <w:top w:val="none" w:sz="0" w:space="0" w:color="auto"/>
                    <w:left w:val="none" w:sz="0" w:space="0" w:color="auto"/>
                    <w:bottom w:val="none" w:sz="0" w:space="0" w:color="auto"/>
                    <w:right w:val="none" w:sz="0" w:space="0" w:color="auto"/>
                  </w:divBdr>
                  <w:divsChild>
                    <w:div w:id="2013952417">
                      <w:marLeft w:val="0"/>
                      <w:marRight w:val="0"/>
                      <w:marTop w:val="0"/>
                      <w:marBottom w:val="480"/>
                      <w:divBdr>
                        <w:top w:val="single" w:sz="6" w:space="15" w:color="E8E8E8"/>
                        <w:left w:val="single" w:sz="6" w:space="15" w:color="E8E8E8"/>
                        <w:bottom w:val="single" w:sz="6" w:space="15" w:color="E8E8E8"/>
                        <w:right w:val="single" w:sz="6" w:space="15" w:color="E8E8E8"/>
                      </w:divBdr>
                      <w:divsChild>
                        <w:div w:id="1561478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3564378">
      <w:bodyDiv w:val="1"/>
      <w:marLeft w:val="0"/>
      <w:marRight w:val="0"/>
      <w:marTop w:val="0"/>
      <w:marBottom w:val="0"/>
      <w:divBdr>
        <w:top w:val="none" w:sz="0" w:space="0" w:color="auto"/>
        <w:left w:val="none" w:sz="0" w:space="0" w:color="auto"/>
        <w:bottom w:val="none" w:sz="0" w:space="0" w:color="auto"/>
        <w:right w:val="none" w:sz="0" w:space="0" w:color="auto"/>
      </w:divBdr>
      <w:divsChild>
        <w:div w:id="10837859">
          <w:marLeft w:val="0"/>
          <w:marRight w:val="0"/>
          <w:marTop w:val="0"/>
          <w:marBottom w:val="0"/>
          <w:divBdr>
            <w:top w:val="none" w:sz="0" w:space="0" w:color="auto"/>
            <w:left w:val="none" w:sz="0" w:space="0" w:color="auto"/>
            <w:bottom w:val="none" w:sz="0" w:space="0" w:color="auto"/>
            <w:right w:val="none" w:sz="0" w:space="0" w:color="auto"/>
          </w:divBdr>
          <w:divsChild>
            <w:div w:id="1042444362">
              <w:marLeft w:val="0"/>
              <w:marRight w:val="0"/>
              <w:marTop w:val="0"/>
              <w:marBottom w:val="0"/>
              <w:divBdr>
                <w:top w:val="none" w:sz="0" w:space="0" w:color="auto"/>
                <w:left w:val="none" w:sz="0" w:space="0" w:color="auto"/>
                <w:bottom w:val="none" w:sz="0" w:space="0" w:color="auto"/>
                <w:right w:val="none" w:sz="0" w:space="0" w:color="auto"/>
              </w:divBdr>
              <w:divsChild>
                <w:div w:id="1314524503">
                  <w:marLeft w:val="0"/>
                  <w:marRight w:val="0"/>
                  <w:marTop w:val="0"/>
                  <w:marBottom w:val="0"/>
                  <w:divBdr>
                    <w:top w:val="none" w:sz="0" w:space="0" w:color="auto"/>
                    <w:left w:val="none" w:sz="0" w:space="0" w:color="auto"/>
                    <w:bottom w:val="none" w:sz="0" w:space="0" w:color="auto"/>
                    <w:right w:val="none" w:sz="0" w:space="0" w:color="auto"/>
                  </w:divBdr>
                  <w:divsChild>
                    <w:div w:id="1335304330">
                      <w:marLeft w:val="0"/>
                      <w:marRight w:val="0"/>
                      <w:marTop w:val="0"/>
                      <w:marBottom w:val="480"/>
                      <w:divBdr>
                        <w:top w:val="single" w:sz="6" w:space="15" w:color="E8E8E8"/>
                        <w:left w:val="single" w:sz="6" w:space="15" w:color="E8E8E8"/>
                        <w:bottom w:val="single" w:sz="6" w:space="15" w:color="E8E8E8"/>
                        <w:right w:val="single" w:sz="6" w:space="15" w:color="E8E8E8"/>
                      </w:divBdr>
                      <w:divsChild>
                        <w:div w:id="12237576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44400/BROOKWOOD%20MILITARY%20CEMETER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3</cp:revision>
  <dcterms:created xsi:type="dcterms:W3CDTF">2015-06-19T17:55:00Z</dcterms:created>
  <dcterms:modified xsi:type="dcterms:W3CDTF">2015-06-20T12:10:00Z</dcterms:modified>
</cp:coreProperties>
</file>